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2C2" w:rsidRDefault="00237FB9">
      <w:pPr>
        <w:rPr>
          <w:rtl/>
        </w:rPr>
      </w:pPr>
      <w:r>
        <w:rPr>
          <w:noProof/>
          <w:rtl/>
        </w:rPr>
        <w:object w:dxaOrig="1524"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0;text-align:left;margin-left:279.95pt;margin-top:3.85pt;width:64.8pt;height:64.8pt;z-index:251646464">
            <v:imagedata r:id="rId8" o:title=""/>
          </v:shape>
          <o:OLEObject Type="Embed" ProgID="Photoshop.Image.12" ShapeID="_x0000_s1093" DrawAspect="Content" ObjectID="_1454442092" r:id="rId9">
            <o:FieldCodes>\s</o:FieldCodes>
          </o:OLEObject>
        </w:object>
      </w:r>
      <w:r w:rsidR="00221CA5">
        <w:rPr>
          <w:noProof/>
        </w:rPr>
        <w:pict>
          <v:shape id="_x0000_s1033" type="#_x0000_t75" style="position:absolute;left:0;text-align:left;margin-left:2.45pt;margin-top:-36.2pt;width:290.55pt;height:165.5pt;z-index:-251664896">
            <v:imagedata r:id="rId10" o:title="" grayscale="t"/>
            <w10:wrap anchorx="page"/>
          </v:shape>
        </w:pict>
      </w:r>
    </w:p>
    <w:p w:rsidR="00B651C8" w:rsidRDefault="00461DDD" w:rsidP="00065FA8">
      <w:pPr>
        <w:spacing w:after="0"/>
        <w:ind w:firstLine="0"/>
        <w:jc w:val="center"/>
      </w:pPr>
      <w:r>
        <w:rPr>
          <w:noProof/>
        </w:rPr>
        <w:pict>
          <v:line id="_x0000_s1092" style="position:absolute;left:0;text-align:left;flip:x;z-index:251668992" from="260pt,441.15pt" to="338pt,441.15pt" strokeweight="4.5pt">
            <v:stroke linestyle="thickThin"/>
            <w10:wrap anchorx="page"/>
          </v:line>
        </w:pict>
      </w:r>
      <w:r w:rsidR="009A446D">
        <w:rPr>
          <w:noProof/>
        </w:rPr>
        <w:pict>
          <v:shapetype id="_x0000_t202" coordsize="21600,21600" o:spt="202" path="m,l,21600r21600,l21600,xe">
            <v:stroke joinstyle="miter"/>
            <v:path gradientshapeok="t" o:connecttype="rect"/>
          </v:shapetype>
          <v:shape id="_x0000_s1090" type="#_x0000_t202" style="position:absolute;left:0;text-align:left;margin-left:245.45pt;margin-top:408.9pt;width:99.3pt;height:98.2pt;z-index:251666944" filled="f" stroked="f">
            <v:textbox style="mso-next-textbox:#_x0000_s1090">
              <w:txbxContent>
                <w:p w:rsidR="002F7BA2" w:rsidRPr="000159DB" w:rsidRDefault="002F7BA2" w:rsidP="002F7BA2">
                  <w:pPr>
                    <w:spacing w:after="0"/>
                    <w:ind w:firstLine="0"/>
                    <w:rPr>
                      <w:rFonts w:cs="SKR HEAD1" w:hint="cs"/>
                      <w:sz w:val="32"/>
                      <w:szCs w:val="32"/>
                      <w:rtl/>
                    </w:rPr>
                  </w:pPr>
                  <w:r w:rsidRPr="00932657">
                    <w:rPr>
                      <w:rFonts w:cs="Times New Roman" w:hint="cs"/>
                      <w:b w:val="0"/>
                      <w:bCs/>
                      <w:sz w:val="32"/>
                      <w:szCs w:val="32"/>
                      <w:rtl/>
                    </w:rPr>
                    <w:t>طباعة</w:t>
                  </w:r>
                  <w:r w:rsidRPr="000159DB">
                    <w:rPr>
                      <w:rFonts w:cs="SKR HEAD1" w:hint="cs"/>
                      <w:sz w:val="32"/>
                      <w:szCs w:val="32"/>
                      <w:rtl/>
                    </w:rPr>
                    <w:t xml:space="preserve"> </w:t>
                  </w:r>
                  <w:r w:rsidR="009A446D" w:rsidRPr="00A9270A">
                    <w:rPr>
                      <w:rFonts w:cs="Times New Roman" w:hint="cs"/>
                      <w:b w:val="0"/>
                      <w:bCs/>
                      <w:sz w:val="32"/>
                      <w:szCs w:val="32"/>
                      <w:rtl/>
                    </w:rPr>
                    <w:t>وتنسيق</w:t>
                  </w:r>
                  <w:r w:rsidRPr="00A9270A">
                    <w:rPr>
                      <w:rFonts w:cs="Times New Roman" w:hint="cs"/>
                      <w:b w:val="0"/>
                      <w:bCs/>
                      <w:sz w:val="32"/>
                      <w:szCs w:val="32"/>
                      <w:rtl/>
                    </w:rPr>
                    <w:t>:</w:t>
                  </w:r>
                </w:p>
                <w:p w:rsidR="00C617E2" w:rsidRPr="001160A4" w:rsidRDefault="002F7BA2" w:rsidP="00970224">
                  <w:pPr>
                    <w:spacing w:before="120" w:after="0"/>
                    <w:ind w:firstLine="0"/>
                    <w:rPr>
                      <w:rFonts w:hint="cs"/>
                      <w:b w:val="0"/>
                      <w:bCs/>
                      <w:w w:val="90"/>
                      <w:sz w:val="28"/>
                      <w:szCs w:val="32"/>
                      <w:rtl/>
                    </w:rPr>
                  </w:pPr>
                  <w:r w:rsidRPr="001160A4">
                    <w:rPr>
                      <w:rFonts w:hint="cs"/>
                      <w:b w:val="0"/>
                      <w:bCs/>
                      <w:sz w:val="28"/>
                      <w:szCs w:val="32"/>
                      <w:rtl/>
                    </w:rPr>
                    <w:t>محمد حمـودة</w:t>
                  </w:r>
                  <w:r w:rsidR="00C617E2" w:rsidRPr="00C617E2">
                    <w:rPr>
                      <w:rFonts w:hint="cs"/>
                      <w:b w:val="0"/>
                      <w:bCs/>
                      <w:w w:val="90"/>
                      <w:sz w:val="28"/>
                      <w:szCs w:val="32"/>
                      <w:rtl/>
                    </w:rPr>
                    <w:t xml:space="preserve"> </w:t>
                  </w:r>
                  <w:r w:rsidR="009A446D" w:rsidRPr="001160A4">
                    <w:rPr>
                      <w:rFonts w:hint="cs"/>
                      <w:b w:val="0"/>
                      <w:bCs/>
                      <w:w w:val="90"/>
                      <w:sz w:val="28"/>
                      <w:szCs w:val="32"/>
                      <w:rtl/>
                    </w:rPr>
                    <w:t>سائدة أبو شقفة</w:t>
                  </w:r>
                </w:p>
                <w:p w:rsidR="002F7BA2" w:rsidRPr="001160A4" w:rsidRDefault="002F7BA2" w:rsidP="002F7BA2">
                  <w:pPr>
                    <w:spacing w:after="0"/>
                    <w:ind w:firstLine="0"/>
                    <w:rPr>
                      <w:rFonts w:hint="cs"/>
                      <w:b w:val="0"/>
                      <w:bCs/>
                      <w:sz w:val="28"/>
                      <w:szCs w:val="32"/>
                      <w:rtl/>
                    </w:rPr>
                  </w:pPr>
                </w:p>
              </w:txbxContent>
            </v:textbox>
            <w10:wrap anchorx="page"/>
          </v:shape>
        </w:pict>
      </w:r>
      <w:r w:rsidR="009A446D">
        <w:rPr>
          <w:noProof/>
        </w:rPr>
        <w:pict>
          <v:shape id="_x0000_s1091" type="#_x0000_t202" style="position:absolute;left:0;text-align:left;margin-left:249.2pt;margin-top:318.9pt;width:95.55pt;height:84.75pt;z-index:251667968" filled="f" stroked="f">
            <v:textbox style="mso-next-textbox:#_x0000_s1091">
              <w:txbxContent>
                <w:p w:rsidR="002F7BA2" w:rsidRPr="000159DB" w:rsidRDefault="00AD62E4" w:rsidP="002F7BA2">
                  <w:pPr>
                    <w:spacing w:after="0"/>
                    <w:ind w:firstLine="0"/>
                    <w:rPr>
                      <w:rFonts w:cs="SKR HEAD1" w:hint="cs"/>
                      <w:sz w:val="32"/>
                      <w:szCs w:val="32"/>
                      <w:rtl/>
                    </w:rPr>
                  </w:pPr>
                  <w:r>
                    <w:rPr>
                      <w:rFonts w:cs="Times New Roman" w:hint="cs"/>
                      <w:b w:val="0"/>
                      <w:bCs/>
                      <w:sz w:val="32"/>
                      <w:szCs w:val="32"/>
                      <w:rtl/>
                    </w:rPr>
                    <w:t>إشراف</w:t>
                  </w:r>
                  <w:r w:rsidR="00581161">
                    <w:rPr>
                      <w:rFonts w:cs="Times New Roman" w:hint="cs"/>
                      <w:b w:val="0"/>
                      <w:bCs/>
                      <w:sz w:val="32"/>
                      <w:szCs w:val="32"/>
                      <w:rtl/>
                    </w:rPr>
                    <w:t xml:space="preserve"> </w:t>
                  </w:r>
                  <w:proofErr w:type="gramStart"/>
                  <w:r w:rsidR="00581161">
                    <w:rPr>
                      <w:rFonts w:cs="Times New Roman" w:hint="cs"/>
                      <w:b w:val="0"/>
                      <w:bCs/>
                      <w:sz w:val="32"/>
                      <w:szCs w:val="32"/>
                      <w:rtl/>
                    </w:rPr>
                    <w:t>فني</w:t>
                  </w:r>
                  <w:r w:rsidR="002F7BA2" w:rsidRPr="000159DB">
                    <w:rPr>
                      <w:rFonts w:cs="SKR HEAD1" w:hint="cs"/>
                      <w:sz w:val="32"/>
                      <w:szCs w:val="32"/>
                      <w:rtl/>
                    </w:rPr>
                    <w:t xml:space="preserve"> :</w:t>
                  </w:r>
                  <w:proofErr w:type="gramEnd"/>
                </w:p>
                <w:p w:rsidR="00282BB9" w:rsidRPr="00282BB9" w:rsidRDefault="00282BB9" w:rsidP="00282BB9">
                  <w:pPr>
                    <w:spacing w:after="0"/>
                    <w:ind w:firstLine="0"/>
                    <w:rPr>
                      <w:rFonts w:hint="cs"/>
                      <w:sz w:val="6"/>
                      <w:szCs w:val="10"/>
                      <w:rtl/>
                    </w:rPr>
                  </w:pPr>
                </w:p>
                <w:p w:rsidR="002F7BA2" w:rsidRDefault="00282BB9" w:rsidP="00052F17">
                  <w:pPr>
                    <w:spacing w:before="120" w:after="0"/>
                    <w:ind w:firstLine="0"/>
                    <w:rPr>
                      <w:rFonts w:hint="cs"/>
                      <w:b w:val="0"/>
                      <w:bCs/>
                      <w:rtl/>
                    </w:rPr>
                  </w:pPr>
                  <w:r w:rsidRPr="001160A4">
                    <w:rPr>
                      <w:rFonts w:hint="cs"/>
                      <w:b w:val="0"/>
                      <w:bCs/>
                      <w:sz w:val="28"/>
                      <w:szCs w:val="32"/>
                      <w:rtl/>
                    </w:rPr>
                    <w:t>أ.</w:t>
                  </w:r>
                  <w:r w:rsidR="002F7BA2" w:rsidRPr="001160A4">
                    <w:rPr>
                      <w:rFonts w:hint="cs"/>
                      <w:b w:val="0"/>
                      <w:bCs/>
                      <w:sz w:val="28"/>
                      <w:szCs w:val="32"/>
                      <w:rtl/>
                    </w:rPr>
                    <w:t xml:space="preserve"> أحمد الطيب</w:t>
                  </w:r>
                  <w:r w:rsidRPr="001160A4">
                    <w:rPr>
                      <w:rFonts w:hint="cs"/>
                      <w:b w:val="0"/>
                      <w:bCs/>
                      <w:sz w:val="28"/>
                      <w:szCs w:val="32"/>
                      <w:rtl/>
                    </w:rPr>
                    <w:t xml:space="preserve">ي </w:t>
                  </w:r>
                </w:p>
              </w:txbxContent>
            </v:textbox>
            <w10:wrap anchorx="page"/>
          </v:shape>
        </w:pict>
      </w:r>
      <w:r w:rsidR="00516CAA">
        <w:rPr>
          <w:noProof/>
        </w:rPr>
        <w:pict>
          <v:shape id="_x0000_s1028" type="#_x0000_t202" style="position:absolute;left:0;text-align:left;margin-left:150pt;margin-top:264.2pt;width:143.55pt;height:242.9pt;z-index:251656704;mso-position-horizontal-relative:page" filled="f" stroked="f">
            <v:textbox style="mso-next-textbox:#_x0000_s1028">
              <w:txbxContent>
                <w:p w:rsidR="0042144B" w:rsidRPr="008D52DB" w:rsidRDefault="00824CD3" w:rsidP="00C62615">
                  <w:pPr>
                    <w:spacing w:after="0"/>
                    <w:ind w:firstLine="0"/>
                    <w:jc w:val="lowKashida"/>
                    <w:rPr>
                      <w:rFonts w:cs="Traditional Arabic" w:hint="cs"/>
                      <w:bCs/>
                      <w:sz w:val="34"/>
                      <w:szCs w:val="34"/>
                      <w:rtl/>
                    </w:rPr>
                  </w:pPr>
                  <w:r w:rsidRPr="008D52DB">
                    <w:rPr>
                      <w:rFonts w:cs="Traditional Arabic" w:hint="cs"/>
                      <w:bCs/>
                      <w:sz w:val="34"/>
                      <w:szCs w:val="34"/>
                      <w:rtl/>
                    </w:rPr>
                    <w:t>د.</w:t>
                  </w:r>
                  <w:r w:rsidR="00650375" w:rsidRPr="008D52DB">
                    <w:rPr>
                      <w:rFonts w:cs="Traditional Arabic" w:hint="cs"/>
                      <w:bCs/>
                      <w:sz w:val="34"/>
                      <w:szCs w:val="34"/>
                      <w:rtl/>
                    </w:rPr>
                    <w:t xml:space="preserve"> </w:t>
                  </w:r>
                  <w:r w:rsidRPr="008D52DB">
                    <w:rPr>
                      <w:rFonts w:cs="Traditional Arabic" w:hint="cs"/>
                      <w:bCs/>
                      <w:sz w:val="34"/>
                      <w:szCs w:val="34"/>
                      <w:rtl/>
                    </w:rPr>
                    <w:t>مازن العجلة</w:t>
                  </w:r>
                </w:p>
                <w:p w:rsidR="0042144B" w:rsidRPr="008D52DB" w:rsidRDefault="008B4DD8" w:rsidP="00C62615">
                  <w:pPr>
                    <w:tabs>
                      <w:tab w:val="left" w:pos="2355"/>
                    </w:tabs>
                    <w:spacing w:after="0"/>
                    <w:ind w:firstLine="0"/>
                    <w:jc w:val="lowKashida"/>
                    <w:rPr>
                      <w:rFonts w:cs="Traditional Arabic" w:hint="cs"/>
                      <w:bCs/>
                      <w:sz w:val="34"/>
                      <w:szCs w:val="34"/>
                      <w:rtl/>
                    </w:rPr>
                  </w:pPr>
                  <w:r w:rsidRPr="008D52DB">
                    <w:rPr>
                      <w:rFonts w:cs="Traditional Arabic" w:hint="cs"/>
                      <w:bCs/>
                      <w:sz w:val="34"/>
                      <w:szCs w:val="34"/>
                      <w:rtl/>
                    </w:rPr>
                    <w:t>د.</w:t>
                  </w:r>
                  <w:r w:rsidR="00650375" w:rsidRPr="008D52DB">
                    <w:rPr>
                      <w:rFonts w:cs="Traditional Arabic" w:hint="cs"/>
                      <w:bCs/>
                      <w:sz w:val="34"/>
                      <w:szCs w:val="34"/>
                      <w:rtl/>
                    </w:rPr>
                    <w:t xml:space="preserve"> </w:t>
                  </w:r>
                  <w:r w:rsidRPr="008D52DB">
                    <w:rPr>
                      <w:rFonts w:cs="Traditional Arabic" w:hint="cs"/>
                      <w:bCs/>
                      <w:sz w:val="34"/>
                      <w:szCs w:val="34"/>
                      <w:rtl/>
                    </w:rPr>
                    <w:t>عبد الحكيم حلاسه</w:t>
                  </w:r>
                  <w:r w:rsidR="0042144B" w:rsidRPr="008D52DB">
                    <w:rPr>
                      <w:rFonts w:cs="Traditional Arabic"/>
                      <w:bCs/>
                      <w:sz w:val="34"/>
                      <w:szCs w:val="34"/>
                      <w:rtl/>
                    </w:rPr>
                    <w:t xml:space="preserve"> </w:t>
                  </w:r>
                </w:p>
                <w:p w:rsidR="00824CD3" w:rsidRPr="008D52DB" w:rsidRDefault="00DD7F81" w:rsidP="00C62615">
                  <w:pPr>
                    <w:spacing w:after="0"/>
                    <w:ind w:right="993" w:firstLine="0"/>
                    <w:jc w:val="lowKashida"/>
                    <w:rPr>
                      <w:rFonts w:cs="Traditional Arabic" w:hint="cs"/>
                      <w:bCs/>
                      <w:sz w:val="34"/>
                      <w:szCs w:val="34"/>
                      <w:rtl/>
                    </w:rPr>
                  </w:pPr>
                  <w:r w:rsidRPr="008D52DB">
                    <w:rPr>
                      <w:rFonts w:cs="Traditional Arabic" w:hint="cs"/>
                      <w:bCs/>
                      <w:sz w:val="34"/>
                      <w:szCs w:val="34"/>
                      <w:rtl/>
                    </w:rPr>
                    <w:t>أ. جمال البابا</w:t>
                  </w:r>
                </w:p>
                <w:p w:rsidR="0042144B" w:rsidRPr="008D52DB" w:rsidRDefault="00DD7F81" w:rsidP="00C62615">
                  <w:pPr>
                    <w:spacing w:after="0"/>
                    <w:ind w:right="993" w:firstLine="0"/>
                    <w:jc w:val="lowKashida"/>
                    <w:rPr>
                      <w:rFonts w:cs="Traditional Arabic" w:hint="cs"/>
                      <w:bCs/>
                      <w:sz w:val="34"/>
                      <w:szCs w:val="34"/>
                      <w:rtl/>
                    </w:rPr>
                  </w:pPr>
                  <w:r w:rsidRPr="008D52DB">
                    <w:rPr>
                      <w:rFonts w:cs="Traditional Arabic" w:hint="cs"/>
                      <w:bCs/>
                      <w:sz w:val="34"/>
                      <w:szCs w:val="34"/>
                      <w:rtl/>
                    </w:rPr>
                    <w:t xml:space="preserve">أ. </w:t>
                  </w:r>
                  <w:r w:rsidR="008B4DD8" w:rsidRPr="008D52DB">
                    <w:rPr>
                      <w:rFonts w:cs="Traditional Arabic" w:hint="cs"/>
                      <w:bCs/>
                      <w:sz w:val="34"/>
                      <w:szCs w:val="34"/>
                      <w:rtl/>
                    </w:rPr>
                    <w:t xml:space="preserve">معين </w:t>
                  </w:r>
                  <w:proofErr w:type="spellStart"/>
                  <w:r w:rsidR="008B4DD8" w:rsidRPr="008D52DB">
                    <w:rPr>
                      <w:rFonts w:cs="Traditional Arabic" w:hint="cs"/>
                      <w:bCs/>
                      <w:sz w:val="34"/>
                      <w:szCs w:val="34"/>
                      <w:rtl/>
                    </w:rPr>
                    <w:t>الطناني</w:t>
                  </w:r>
                  <w:proofErr w:type="spellEnd"/>
                </w:p>
                <w:p w:rsidR="00650375" w:rsidRDefault="00650375" w:rsidP="008D52DB">
                  <w:pPr>
                    <w:spacing w:after="0"/>
                    <w:ind w:right="993" w:firstLine="0"/>
                    <w:rPr>
                      <w:rFonts w:cs="Traditional Arabic" w:hint="cs"/>
                      <w:bCs/>
                      <w:sz w:val="34"/>
                      <w:szCs w:val="34"/>
                      <w:rtl/>
                    </w:rPr>
                  </w:pPr>
                  <w:r w:rsidRPr="008D52DB">
                    <w:rPr>
                      <w:rFonts w:cs="Traditional Arabic" w:hint="cs"/>
                      <w:bCs/>
                      <w:sz w:val="34"/>
                      <w:szCs w:val="34"/>
                      <w:rtl/>
                    </w:rPr>
                    <w:t xml:space="preserve">أ. مطيع </w:t>
                  </w:r>
                  <w:r w:rsidR="008D52DB" w:rsidRPr="008D52DB">
                    <w:rPr>
                      <w:rFonts w:cs="Traditional Arabic" w:hint="cs"/>
                      <w:bCs/>
                      <w:sz w:val="34"/>
                      <w:szCs w:val="34"/>
                      <w:rtl/>
                    </w:rPr>
                    <w:t>ب</w:t>
                  </w:r>
                  <w:r w:rsidRPr="008D52DB">
                    <w:rPr>
                      <w:rFonts w:cs="Traditional Arabic" w:hint="cs"/>
                      <w:bCs/>
                      <w:sz w:val="34"/>
                      <w:szCs w:val="34"/>
                      <w:rtl/>
                    </w:rPr>
                    <w:t>سيسو</w:t>
                  </w:r>
                </w:p>
                <w:p w:rsidR="00230FDD" w:rsidRDefault="007A0A63" w:rsidP="00516CAA">
                  <w:pPr>
                    <w:spacing w:after="0"/>
                    <w:ind w:right="993" w:firstLine="0"/>
                    <w:rPr>
                      <w:rFonts w:cs="Traditional Arabic" w:hint="cs"/>
                      <w:bCs/>
                      <w:sz w:val="34"/>
                      <w:szCs w:val="34"/>
                      <w:rtl/>
                    </w:rPr>
                  </w:pPr>
                  <w:r>
                    <w:rPr>
                      <w:rFonts w:cs="Traditional Arabic" w:hint="cs"/>
                      <w:bCs/>
                      <w:sz w:val="34"/>
                      <w:szCs w:val="34"/>
                      <w:rtl/>
                    </w:rPr>
                    <w:t xml:space="preserve">أ. </w:t>
                  </w:r>
                  <w:r w:rsidR="00230FDD" w:rsidRPr="00230FDD">
                    <w:rPr>
                      <w:rFonts w:cs="Traditional Arabic" w:hint="cs"/>
                      <w:bCs/>
                      <w:sz w:val="34"/>
                      <w:szCs w:val="34"/>
                      <w:rtl/>
                    </w:rPr>
                    <w:t>سمية</w:t>
                  </w:r>
                  <w:r w:rsidR="00516CAA">
                    <w:rPr>
                      <w:rFonts w:cs="Traditional Arabic" w:hint="cs"/>
                      <w:bCs/>
                      <w:sz w:val="34"/>
                      <w:szCs w:val="34"/>
                      <w:rtl/>
                    </w:rPr>
                    <w:t xml:space="preserve"> </w:t>
                  </w:r>
                  <w:proofErr w:type="spellStart"/>
                  <w:r w:rsidR="00230FDD" w:rsidRPr="00230FDD">
                    <w:rPr>
                      <w:rFonts w:cs="Traditional Arabic" w:hint="cs"/>
                      <w:bCs/>
                      <w:sz w:val="34"/>
                      <w:szCs w:val="34"/>
                      <w:rtl/>
                    </w:rPr>
                    <w:t>السوسي</w:t>
                  </w:r>
                  <w:proofErr w:type="spellEnd"/>
                </w:p>
                <w:p w:rsidR="00970224" w:rsidRPr="00230FDD" w:rsidRDefault="00970224" w:rsidP="00516CAA">
                  <w:pPr>
                    <w:spacing w:after="0"/>
                    <w:ind w:right="993" w:firstLine="0"/>
                    <w:rPr>
                      <w:rFonts w:cs="Traditional Arabic" w:hint="cs"/>
                      <w:bCs/>
                      <w:sz w:val="34"/>
                      <w:szCs w:val="34"/>
                      <w:rtl/>
                    </w:rPr>
                  </w:pPr>
                  <w:r>
                    <w:rPr>
                      <w:rFonts w:cs="Traditional Arabic" w:hint="cs"/>
                      <w:bCs/>
                      <w:sz w:val="34"/>
                      <w:szCs w:val="34"/>
                      <w:rtl/>
                    </w:rPr>
                    <w:t>أ. غادة حجازي</w:t>
                  </w:r>
                </w:p>
                <w:p w:rsidR="00230FDD" w:rsidRPr="008D52DB" w:rsidRDefault="00230FDD" w:rsidP="008D52DB">
                  <w:pPr>
                    <w:spacing w:after="0"/>
                    <w:ind w:right="993" w:firstLine="0"/>
                    <w:rPr>
                      <w:rFonts w:cs="Traditional Arabic"/>
                      <w:bCs/>
                      <w:sz w:val="34"/>
                      <w:szCs w:val="34"/>
                      <w:rtl/>
                    </w:rPr>
                  </w:pPr>
                </w:p>
              </w:txbxContent>
            </v:textbox>
            <w10:wrap anchorx="page"/>
          </v:shape>
        </w:pict>
      </w:r>
      <w:r w:rsidR="007A0A63">
        <w:rPr>
          <w:noProof/>
        </w:rPr>
        <w:pict>
          <v:line id="_x0000_s1086" style="position:absolute;left:0;text-align:left;flip:x;z-index:251664896" from="14.9pt,225.15pt" to="101.15pt,225.15pt" strokeweight="4.5pt">
            <v:stroke linestyle="thickThin"/>
            <w10:wrap anchorx="page"/>
          </v:line>
        </w:pict>
      </w:r>
      <w:r w:rsidR="000703CC">
        <w:rPr>
          <w:noProof/>
        </w:rPr>
        <w:pict>
          <v:shape id="_x0000_s1034" type="#_x0000_t202" style="position:absolute;left:0;text-align:left;margin-left:-13.6pt;margin-top:193pt;width:142.05pt;height:100.4pt;z-index:251647488" filled="f" stroked="f">
            <v:textbox style="mso-next-textbox:#_x0000_s1034">
              <w:txbxContent>
                <w:p w:rsidR="0042144B" w:rsidRPr="00A92AE3" w:rsidRDefault="0042144B" w:rsidP="00E8082B">
                  <w:pPr>
                    <w:spacing w:after="0"/>
                    <w:ind w:firstLine="0"/>
                    <w:jc w:val="center"/>
                    <w:rPr>
                      <w:rFonts w:cs="Times New Roman"/>
                      <w:bCs/>
                      <w:sz w:val="36"/>
                      <w:szCs w:val="36"/>
                      <w:rtl/>
                    </w:rPr>
                  </w:pPr>
                  <w:r>
                    <w:rPr>
                      <w:rFonts w:cs="Times New Roman"/>
                      <w:bCs/>
                      <w:sz w:val="36"/>
                      <w:szCs w:val="36"/>
                      <w:rtl/>
                    </w:rPr>
                    <w:t>رئيس</w:t>
                  </w:r>
                  <w:r w:rsidRPr="00A92AE3">
                    <w:rPr>
                      <w:rFonts w:cs="Times New Roman"/>
                      <w:bCs/>
                      <w:sz w:val="36"/>
                      <w:szCs w:val="36"/>
                      <w:rtl/>
                    </w:rPr>
                    <w:t xml:space="preserve"> التحرير</w:t>
                  </w:r>
                </w:p>
                <w:p w:rsidR="0042144B" w:rsidRPr="000703CC" w:rsidRDefault="000703CC" w:rsidP="007A0A63">
                  <w:pPr>
                    <w:spacing w:before="240" w:after="0"/>
                    <w:ind w:firstLine="0"/>
                    <w:jc w:val="center"/>
                    <w:rPr>
                      <w:rFonts w:hint="cs"/>
                      <w:bCs/>
                      <w:sz w:val="28"/>
                      <w:szCs w:val="32"/>
                    </w:rPr>
                  </w:pPr>
                  <w:r>
                    <w:rPr>
                      <w:rFonts w:hint="cs"/>
                      <w:bCs/>
                      <w:sz w:val="28"/>
                      <w:szCs w:val="32"/>
                      <w:rtl/>
                    </w:rPr>
                    <w:t>أ.</w:t>
                  </w:r>
                  <w:r w:rsidR="0042144B" w:rsidRPr="000703CC">
                    <w:rPr>
                      <w:rFonts w:hint="cs"/>
                      <w:bCs/>
                      <w:sz w:val="28"/>
                      <w:szCs w:val="32"/>
                      <w:rtl/>
                    </w:rPr>
                    <w:t>مجد الوجيه</w:t>
                  </w:r>
                  <w:r w:rsidRPr="000703CC">
                    <w:rPr>
                      <w:rFonts w:hint="cs"/>
                      <w:bCs/>
                      <w:sz w:val="28"/>
                      <w:szCs w:val="32"/>
                      <w:rtl/>
                    </w:rPr>
                    <w:t>/</w:t>
                  </w:r>
                  <w:r w:rsidR="008B4DD8" w:rsidRPr="000703CC">
                    <w:rPr>
                      <w:rFonts w:hint="cs"/>
                      <w:bCs/>
                      <w:sz w:val="28"/>
                      <w:szCs w:val="32"/>
                      <w:rtl/>
                    </w:rPr>
                    <w:t>مهنا</w:t>
                  </w:r>
                </w:p>
              </w:txbxContent>
            </v:textbox>
            <w10:wrap anchorx="page"/>
          </v:shape>
        </w:pict>
      </w:r>
      <w:r w:rsidR="006F01C5">
        <w:rPr>
          <w:noProof/>
        </w:rPr>
        <w:pict>
          <v:line id="_x0000_s1036" style="position:absolute;left:0;text-align:left;flip:x;z-index:251654656;mso-position-horizontal-relative:page" from="177.3pt,165pt" to="178.8pt,507.1pt" strokeweight="3pt">
            <v:stroke linestyle="thinThin"/>
            <w10:wrap anchorx="page"/>
          </v:line>
        </w:pict>
      </w:r>
      <w:r w:rsidR="00316A38">
        <w:rPr>
          <w:noProof/>
        </w:rPr>
        <w:pict>
          <v:shape id="_x0000_s1037" type="#_x0000_t202" style="position:absolute;left:0;text-align:left;margin-left:195.3pt;margin-top:235.35pt;width:108pt;height:27.6pt;z-index:251657728;mso-position-horizontal-relative:page" filled="f" stroked="f">
            <v:textbox style="mso-next-textbox:#_x0000_s1037">
              <w:txbxContent>
                <w:p w:rsidR="0042144B" w:rsidRPr="00A92AE3" w:rsidRDefault="0042144B" w:rsidP="00E8082B">
                  <w:pPr>
                    <w:spacing w:after="0"/>
                    <w:ind w:firstLine="0"/>
                    <w:jc w:val="center"/>
                    <w:rPr>
                      <w:rFonts w:cs="Times New Roman"/>
                      <w:b w:val="0"/>
                      <w:bCs/>
                      <w:sz w:val="36"/>
                      <w:szCs w:val="36"/>
                      <w:rtl/>
                    </w:rPr>
                  </w:pPr>
                  <w:r w:rsidRPr="00A92AE3">
                    <w:rPr>
                      <w:rFonts w:cs="Times New Roman"/>
                      <w:b w:val="0"/>
                      <w:bCs/>
                      <w:sz w:val="36"/>
                      <w:szCs w:val="36"/>
                      <w:rtl/>
                    </w:rPr>
                    <w:t>هيئة التحرير</w:t>
                  </w:r>
                </w:p>
              </w:txbxContent>
            </v:textbox>
            <w10:wrap anchorx="page"/>
          </v:shape>
        </w:pict>
      </w:r>
      <w:r w:rsidR="00316A38">
        <w:rPr>
          <w:noProof/>
        </w:rPr>
        <w:pict>
          <v:line id="_x0000_s1085" style="position:absolute;left:0;text-align:left;flip:x;z-index:251663872" from="145.95pt,264.2pt" to="223.95pt,264.2pt" strokeweight="4.5pt">
            <v:stroke linestyle="thickThin"/>
            <w10:wrap anchorx="page"/>
          </v:line>
        </w:pict>
      </w:r>
      <w:r w:rsidR="00316A38">
        <w:rPr>
          <w:noProof/>
        </w:rPr>
        <w:pict>
          <v:shape id="_x0000_s1031" type="#_x0000_t202" style="position:absolute;left:0;text-align:left;margin-left:309.75pt;margin-top:170.6pt;width:106.8pt;height:31.6pt;z-index:251658752;mso-position-horizontal-relative:page" filled="f" stroked="f">
            <v:textbox style="mso-next-textbox:#_x0000_s1031">
              <w:txbxContent>
                <w:p w:rsidR="0042144B" w:rsidRPr="00A92AE3" w:rsidRDefault="0042144B" w:rsidP="00577210">
                  <w:pPr>
                    <w:spacing w:after="0"/>
                    <w:ind w:firstLine="0"/>
                    <w:jc w:val="center"/>
                    <w:rPr>
                      <w:rFonts w:cs="Times New Roman" w:hint="cs"/>
                      <w:b w:val="0"/>
                      <w:bCs/>
                      <w:sz w:val="32"/>
                      <w:szCs w:val="32"/>
                      <w:rtl/>
                    </w:rPr>
                  </w:pPr>
                  <w:r>
                    <w:rPr>
                      <w:rFonts w:cs="Times New Roman" w:hint="cs"/>
                      <w:b w:val="0"/>
                      <w:bCs/>
                      <w:sz w:val="32"/>
                      <w:szCs w:val="32"/>
                      <w:rtl/>
                    </w:rPr>
                    <w:t>مدير التحرير</w:t>
                  </w:r>
                </w:p>
              </w:txbxContent>
            </v:textbox>
            <w10:wrap anchorx="page"/>
          </v:shape>
        </w:pict>
      </w:r>
      <w:r w:rsidR="00316A38">
        <w:rPr>
          <w:noProof/>
        </w:rPr>
        <w:pict>
          <v:shape id="_x0000_s1030" type="#_x0000_t202" style="position:absolute;left:0;text-align:left;margin-left:315.9pt;margin-top:200.6pt;width:90.15pt;height:36pt;z-index:251655680;mso-position-horizontal-relative:page" filled="f" stroked="f">
            <v:textbox style="mso-next-textbox:#_x0000_s1030">
              <w:txbxContent>
                <w:p w:rsidR="0042144B" w:rsidRPr="00A71274" w:rsidRDefault="0042144B" w:rsidP="00B43A9B">
                  <w:pPr>
                    <w:spacing w:after="0"/>
                    <w:ind w:firstLine="0"/>
                    <w:rPr>
                      <w:rFonts w:cs="Traditional Arabic"/>
                      <w:bCs/>
                      <w:sz w:val="36"/>
                      <w:szCs w:val="36"/>
                      <w:rtl/>
                    </w:rPr>
                  </w:pPr>
                  <w:r>
                    <w:rPr>
                      <w:rFonts w:cs="Traditional Arabic" w:hint="cs"/>
                      <w:bCs/>
                      <w:sz w:val="36"/>
                      <w:szCs w:val="36"/>
                      <w:rtl/>
                    </w:rPr>
                    <w:t>د. خالد شعبان</w:t>
                  </w:r>
                  <w:r w:rsidRPr="00A71274">
                    <w:rPr>
                      <w:rFonts w:cs="Traditional Arabic"/>
                      <w:bCs/>
                      <w:sz w:val="36"/>
                      <w:szCs w:val="36"/>
                      <w:rtl/>
                    </w:rPr>
                    <w:t xml:space="preserve"> </w:t>
                  </w:r>
                </w:p>
              </w:txbxContent>
            </v:textbox>
            <w10:wrap anchorx="page"/>
          </v:shape>
        </w:pict>
      </w:r>
      <w:r w:rsidR="00581161">
        <w:rPr>
          <w:noProof/>
        </w:rPr>
        <w:pict>
          <v:shape id="_x0000_s1072" type="#_x0000_t202" style="position:absolute;left:0;text-align:left;margin-left:300.3pt;margin-top:276.9pt;width:124.95pt;height:36pt;z-index:251660800;mso-position-horizontal-relative:page" filled="f" stroked="f">
            <v:textbox style="mso-next-textbox:#_x0000_s1072">
              <w:txbxContent>
                <w:p w:rsidR="0042144B" w:rsidRDefault="003B44E6" w:rsidP="003B44E6">
                  <w:pPr>
                    <w:spacing w:after="0"/>
                    <w:ind w:left="360" w:firstLine="0"/>
                    <w:rPr>
                      <w:rFonts w:cs="Traditional Arabic" w:hint="cs"/>
                      <w:bCs/>
                      <w:sz w:val="36"/>
                      <w:szCs w:val="36"/>
                    </w:rPr>
                  </w:pPr>
                  <w:r>
                    <w:rPr>
                      <w:rFonts w:cs="Traditional Arabic" w:hint="cs"/>
                      <w:bCs/>
                      <w:sz w:val="36"/>
                      <w:szCs w:val="36"/>
                      <w:rtl/>
                    </w:rPr>
                    <w:t>أ.</w:t>
                  </w:r>
                  <w:r w:rsidR="0042144B">
                    <w:rPr>
                      <w:rFonts w:cs="Traditional Arabic" w:hint="cs"/>
                      <w:bCs/>
                      <w:sz w:val="36"/>
                      <w:szCs w:val="36"/>
                      <w:rtl/>
                    </w:rPr>
                    <w:t xml:space="preserve">عاطف </w:t>
                  </w:r>
                  <w:proofErr w:type="spellStart"/>
                  <w:r w:rsidR="0042144B">
                    <w:rPr>
                      <w:rFonts w:cs="Traditional Arabic" w:hint="cs"/>
                      <w:bCs/>
                      <w:sz w:val="36"/>
                      <w:szCs w:val="36"/>
                      <w:rtl/>
                    </w:rPr>
                    <w:t>المسلمي</w:t>
                  </w:r>
                  <w:proofErr w:type="spellEnd"/>
                  <w:r w:rsidR="0042144B" w:rsidRPr="00A71274">
                    <w:rPr>
                      <w:rFonts w:cs="Traditional Arabic"/>
                      <w:bCs/>
                      <w:sz w:val="36"/>
                      <w:szCs w:val="36"/>
                      <w:rtl/>
                    </w:rPr>
                    <w:t xml:space="preserve"> </w:t>
                  </w:r>
                </w:p>
                <w:p w:rsidR="003F4E40" w:rsidRDefault="003F4E40" w:rsidP="008B4DD8">
                  <w:pPr>
                    <w:numPr>
                      <w:ilvl w:val="0"/>
                      <w:numId w:val="6"/>
                    </w:numPr>
                    <w:spacing w:after="0"/>
                    <w:rPr>
                      <w:rFonts w:cs="Traditional Arabic" w:hint="cs"/>
                      <w:bCs/>
                      <w:sz w:val="36"/>
                      <w:szCs w:val="36"/>
                    </w:rPr>
                  </w:pPr>
                </w:p>
                <w:p w:rsidR="00E44384" w:rsidRDefault="00E44384" w:rsidP="00E44384">
                  <w:pPr>
                    <w:spacing w:after="0"/>
                    <w:rPr>
                      <w:rFonts w:cs="Traditional Arabic" w:hint="cs"/>
                      <w:bCs/>
                      <w:sz w:val="36"/>
                      <w:szCs w:val="36"/>
                      <w:rtl/>
                    </w:rPr>
                  </w:pPr>
                </w:p>
                <w:p w:rsidR="00E44384" w:rsidRDefault="00E44384" w:rsidP="00E44384">
                  <w:pPr>
                    <w:spacing w:after="0"/>
                    <w:rPr>
                      <w:rFonts w:cs="Traditional Arabic" w:hint="cs"/>
                      <w:bCs/>
                      <w:sz w:val="36"/>
                      <w:szCs w:val="36"/>
                      <w:rtl/>
                    </w:rPr>
                  </w:pPr>
                </w:p>
                <w:p w:rsidR="00E44384" w:rsidRPr="00A71274" w:rsidRDefault="00E44384" w:rsidP="00E44384">
                  <w:pPr>
                    <w:spacing w:after="0"/>
                    <w:rPr>
                      <w:rFonts w:cs="Traditional Arabic"/>
                      <w:bCs/>
                      <w:sz w:val="36"/>
                      <w:szCs w:val="36"/>
                      <w:rtl/>
                    </w:rPr>
                  </w:pPr>
                </w:p>
              </w:txbxContent>
            </v:textbox>
            <w10:wrap anchorx="page"/>
          </v:shape>
        </w:pict>
      </w:r>
      <w:r w:rsidR="00581161">
        <w:rPr>
          <w:noProof/>
        </w:rPr>
        <w:pict>
          <v:line id="_x0000_s1084" style="position:absolute;left:0;text-align:left;flip:x;z-index:251662848" from="260.45pt,270.9pt" to="338.45pt,270.9pt" strokeweight="4.5pt">
            <v:stroke linestyle="thickThin"/>
            <w10:wrap anchorx="page"/>
          </v:line>
        </w:pict>
      </w:r>
      <w:r w:rsidR="00581161">
        <w:rPr>
          <w:noProof/>
        </w:rPr>
        <w:pict>
          <v:shape id="_x0000_s1071" type="#_x0000_t202" style="position:absolute;left:0;text-align:left;margin-left:307.8pt;margin-top:243.65pt;width:106.8pt;height:34pt;z-index:251659776;mso-position-horizontal-relative:page" filled="f" stroked="f">
            <v:textbox style="mso-next-textbox:#_x0000_s1071">
              <w:txbxContent>
                <w:p w:rsidR="0042144B" w:rsidRPr="00A92AE3" w:rsidRDefault="0042144B" w:rsidP="00577210">
                  <w:pPr>
                    <w:spacing w:after="0"/>
                    <w:ind w:firstLine="0"/>
                    <w:jc w:val="center"/>
                    <w:rPr>
                      <w:rFonts w:cs="Times New Roman" w:hint="cs"/>
                      <w:b w:val="0"/>
                      <w:bCs/>
                      <w:sz w:val="32"/>
                      <w:szCs w:val="32"/>
                      <w:rtl/>
                    </w:rPr>
                  </w:pPr>
                  <w:r>
                    <w:rPr>
                      <w:rFonts w:cs="Times New Roman" w:hint="cs"/>
                      <w:b w:val="0"/>
                      <w:bCs/>
                      <w:sz w:val="32"/>
                      <w:szCs w:val="32"/>
                      <w:rtl/>
                    </w:rPr>
                    <w:t>سكرتير التحرير</w:t>
                  </w:r>
                </w:p>
              </w:txbxContent>
            </v:textbox>
            <w10:wrap anchorx="page"/>
          </v:shape>
        </w:pict>
      </w:r>
      <w:r w:rsidR="00282BB9">
        <w:rPr>
          <w:noProof/>
        </w:rPr>
        <w:pict>
          <v:line id="_x0000_s1089" style="position:absolute;left:0;text-align:left;flip:x;z-index:251665920" from="260.45pt,355.65pt" to="338.45pt,355.65pt" strokeweight="4.5pt">
            <v:stroke linestyle="thickThin"/>
            <w10:wrap anchorx="page"/>
          </v:line>
        </w:pict>
      </w:r>
      <w:r w:rsidR="00577210">
        <w:rPr>
          <w:noProof/>
        </w:rPr>
        <w:pict>
          <v:line id="_x0000_s1083" style="position:absolute;left:0;text-align:left;flip:x;z-index:251661824" from="260.45pt,200.6pt" to="338.45pt,200.6pt" strokeweight="4.5pt">
            <v:stroke linestyle="thickThin"/>
            <w10:wrap anchorx="page"/>
          </v:line>
        </w:pict>
      </w:r>
      <w:r w:rsidR="00221CA5">
        <w:rPr>
          <w:noProof/>
        </w:rPr>
        <w:pict>
          <v:shape id="_x0000_s1027" type="#_x0000_t202" style="position:absolute;left:0;text-align:left;margin-left:14.45pt;margin-top:122.6pt;width:330pt;height:28.8pt;z-index:251653632" strokeweight="3pt">
            <v:stroke linestyle="thickThin"/>
            <v:textbox style="mso-next-textbox:#_x0000_s1027">
              <w:txbxContent>
                <w:p w:rsidR="0042144B" w:rsidRPr="0042144B" w:rsidRDefault="0042144B" w:rsidP="00C41D3D">
                  <w:pPr>
                    <w:tabs>
                      <w:tab w:val="left" w:pos="4296"/>
                    </w:tabs>
                    <w:spacing w:after="0"/>
                    <w:ind w:firstLine="0"/>
                    <w:rPr>
                      <w:rFonts w:cs="Times New Roman" w:hint="cs"/>
                      <w:b w:val="0"/>
                      <w:bCs/>
                      <w:szCs w:val="24"/>
                    </w:rPr>
                  </w:pPr>
                  <w:r w:rsidRPr="0042144B">
                    <w:rPr>
                      <w:rFonts w:cs="Times New Roman"/>
                      <w:b w:val="0"/>
                      <w:bCs/>
                      <w:szCs w:val="24"/>
                      <w:rtl/>
                    </w:rPr>
                    <w:t xml:space="preserve">  السنة </w:t>
                  </w:r>
                  <w:r w:rsidR="007508FA">
                    <w:rPr>
                      <w:rFonts w:cs="Times New Roman" w:hint="cs"/>
                      <w:b w:val="0"/>
                      <w:bCs/>
                      <w:szCs w:val="24"/>
                      <w:rtl/>
                    </w:rPr>
                    <w:t>العاشرة</w:t>
                  </w:r>
                  <w:r w:rsidRPr="0042144B">
                    <w:rPr>
                      <w:rFonts w:cs="Times New Roman"/>
                      <w:b w:val="0"/>
                      <w:bCs/>
                      <w:szCs w:val="24"/>
                      <w:rtl/>
                    </w:rPr>
                    <w:t xml:space="preserve"> –</w:t>
                  </w:r>
                  <w:r w:rsidR="0051748E">
                    <w:rPr>
                      <w:rFonts w:cs="Times New Roman" w:hint="cs"/>
                      <w:b w:val="0"/>
                      <w:bCs/>
                      <w:szCs w:val="24"/>
                      <w:rtl/>
                    </w:rPr>
                    <w:t xml:space="preserve"> </w:t>
                  </w:r>
                  <w:r w:rsidR="003C5B9D">
                    <w:rPr>
                      <w:rFonts w:cs="Times New Roman" w:hint="cs"/>
                      <w:b w:val="0"/>
                      <w:bCs/>
                      <w:szCs w:val="24"/>
                      <w:rtl/>
                    </w:rPr>
                    <w:t xml:space="preserve">العدد </w:t>
                  </w:r>
                  <w:r w:rsidR="007508FA">
                    <w:rPr>
                      <w:rFonts w:cs="Times New Roman" w:hint="cs"/>
                      <w:b w:val="0"/>
                      <w:bCs/>
                      <w:szCs w:val="24"/>
                      <w:rtl/>
                    </w:rPr>
                    <w:t>37</w:t>
                  </w:r>
                  <w:r w:rsidR="005A5AAA">
                    <w:rPr>
                      <w:rFonts w:cs="Times New Roman" w:hint="cs"/>
                      <w:b w:val="0"/>
                      <w:bCs/>
                      <w:szCs w:val="24"/>
                      <w:rtl/>
                    </w:rPr>
                    <w:t xml:space="preserve"> و </w:t>
                  </w:r>
                  <w:r w:rsidR="007508FA">
                    <w:rPr>
                      <w:rFonts w:cs="Times New Roman" w:hint="cs"/>
                      <w:b w:val="0"/>
                      <w:bCs/>
                      <w:szCs w:val="24"/>
                      <w:rtl/>
                    </w:rPr>
                    <w:t>38</w:t>
                  </w:r>
                  <w:r w:rsidRPr="0042144B">
                    <w:rPr>
                      <w:rFonts w:cs="Times New Roman"/>
                      <w:b w:val="0"/>
                      <w:bCs/>
                      <w:szCs w:val="24"/>
                      <w:rtl/>
                    </w:rPr>
                    <w:t xml:space="preserve">    </w:t>
                  </w:r>
                  <w:r w:rsidR="0051748E">
                    <w:rPr>
                      <w:rFonts w:cs="Times New Roman" w:hint="cs"/>
                      <w:b w:val="0"/>
                      <w:bCs/>
                      <w:szCs w:val="24"/>
                      <w:rtl/>
                    </w:rPr>
                    <w:t xml:space="preserve"> </w:t>
                  </w:r>
                  <w:r w:rsidRPr="0042144B">
                    <w:rPr>
                      <w:rFonts w:cs="Times New Roman"/>
                      <w:b w:val="0"/>
                      <w:bCs/>
                      <w:szCs w:val="24"/>
                      <w:rtl/>
                    </w:rPr>
                    <w:t xml:space="preserve"> </w:t>
                  </w:r>
                  <w:r w:rsidR="005A5AAA">
                    <w:rPr>
                      <w:rFonts w:cs="Times New Roman" w:hint="cs"/>
                      <w:b w:val="0"/>
                      <w:bCs/>
                      <w:szCs w:val="24"/>
                      <w:rtl/>
                    </w:rPr>
                    <w:tab/>
                  </w:r>
                  <w:r w:rsidR="00C41D3D">
                    <w:rPr>
                      <w:rFonts w:cs="Times New Roman" w:hint="cs"/>
                      <w:b w:val="0"/>
                      <w:bCs/>
                      <w:szCs w:val="24"/>
                      <w:rtl/>
                    </w:rPr>
                    <w:t>يناير</w:t>
                  </w:r>
                  <w:r w:rsidRPr="0042144B">
                    <w:rPr>
                      <w:rFonts w:cs="Times New Roman" w:hint="cs"/>
                      <w:b w:val="0"/>
                      <w:bCs/>
                      <w:szCs w:val="24"/>
                      <w:rtl/>
                    </w:rPr>
                    <w:t xml:space="preserve"> </w:t>
                  </w:r>
                  <w:proofErr w:type="gramStart"/>
                  <w:r w:rsidRPr="0042144B">
                    <w:rPr>
                      <w:rFonts w:cs="Times New Roman" w:hint="cs"/>
                      <w:b w:val="0"/>
                      <w:bCs/>
                      <w:szCs w:val="24"/>
                      <w:rtl/>
                    </w:rPr>
                    <w:t xml:space="preserve">- </w:t>
                  </w:r>
                  <w:r w:rsidR="00C41D3D">
                    <w:rPr>
                      <w:rFonts w:cs="Times New Roman" w:hint="cs"/>
                      <w:b w:val="0"/>
                      <w:bCs/>
                      <w:szCs w:val="24"/>
                      <w:rtl/>
                    </w:rPr>
                    <w:t>يونيو</w:t>
                  </w:r>
                  <w:proofErr w:type="gramEnd"/>
                  <w:r w:rsidRPr="0042144B">
                    <w:rPr>
                      <w:rFonts w:cs="Times New Roman"/>
                      <w:b w:val="0"/>
                      <w:bCs/>
                      <w:szCs w:val="24"/>
                      <w:rtl/>
                    </w:rPr>
                    <w:t xml:space="preserve">  </w:t>
                  </w:r>
                  <w:r w:rsidR="00824CD3">
                    <w:rPr>
                      <w:rFonts w:cs="Times New Roman" w:hint="cs"/>
                      <w:b w:val="0"/>
                      <w:bCs/>
                      <w:szCs w:val="24"/>
                      <w:rtl/>
                    </w:rPr>
                    <w:t>201</w:t>
                  </w:r>
                  <w:r w:rsidR="00C41D3D">
                    <w:rPr>
                      <w:rFonts w:cs="Times New Roman" w:hint="cs"/>
                      <w:b w:val="0"/>
                      <w:bCs/>
                      <w:szCs w:val="24"/>
                      <w:rtl/>
                    </w:rPr>
                    <w:t>3</w:t>
                  </w:r>
                </w:p>
              </w:txbxContent>
            </v:textbox>
            <w10:wrap anchorx="page"/>
          </v:shape>
        </w:pict>
      </w:r>
      <w:r w:rsidR="00221CA5">
        <w:rPr>
          <w:noProof/>
        </w:rPr>
        <w:pict>
          <v:shape id="_x0000_s1029" type="#_x0000_t202" style="position:absolute;left:0;text-align:left;margin-left:5pt;margin-top:80.6pt;width:351.45pt;height:34.2pt;z-index:251652608" stroked="f">
            <v:textbox style="mso-next-textbox:#_x0000_s1029">
              <w:txbxContent>
                <w:p w:rsidR="0042144B" w:rsidRPr="00940B62" w:rsidRDefault="0042144B">
                  <w:pPr>
                    <w:jc w:val="center"/>
                    <w:rPr>
                      <w:bCs/>
                      <w:sz w:val="32"/>
                      <w:szCs w:val="32"/>
                    </w:rPr>
                  </w:pPr>
                  <w:r w:rsidRPr="00940B62">
                    <w:rPr>
                      <w:bCs/>
                      <w:sz w:val="32"/>
                      <w:szCs w:val="32"/>
                      <w:rtl/>
                    </w:rPr>
                    <w:t>تصدر عن مركز التخطيط الفلسطيني</w:t>
                  </w:r>
                </w:p>
              </w:txbxContent>
            </v:textbox>
            <w10:wrap anchorx="page"/>
          </v:shape>
        </w:pict>
      </w:r>
      <w:r w:rsidR="008F42C2">
        <w:br w:type="page"/>
      </w:r>
      <w:r w:rsidR="00F13437">
        <w:rPr>
          <w:noProof/>
        </w:rPr>
        <w:lastRenderedPageBreak/>
        <w:pict>
          <v:shape id="_x0000_s1039" type="#_x0000_t202" style="position:absolute;left:0;text-align:left;margin-left:93.6pt;margin-top:433.8pt;width:321.45pt;height:62.4pt;z-index:251648512;mso-position-horizontal-relative:page" stroked="f" strokeweight="4.5pt">
            <v:stroke linestyle="thickThin"/>
            <v:textbox style="mso-next-textbox:#_x0000_s1039">
              <w:txbxContent>
                <w:p w:rsidR="0042144B" w:rsidRDefault="0042144B">
                  <w:pPr>
                    <w:ind w:firstLine="0"/>
                    <w:jc w:val="center"/>
                    <w:rPr>
                      <w:bCs/>
                      <w:sz w:val="20"/>
                      <w:szCs w:val="24"/>
                      <w:rtl/>
                    </w:rPr>
                  </w:pPr>
                  <w:r>
                    <w:rPr>
                      <w:bCs/>
                      <w:sz w:val="20"/>
                      <w:szCs w:val="24"/>
                      <w:rtl/>
                    </w:rPr>
                    <w:t>الآراء الواردة في المجلة تعبر عن وجهة نظر كاتبيها ولا تعكس بالضرورة آراء المركز</w:t>
                  </w:r>
                </w:p>
              </w:txbxContent>
            </v:textbox>
            <w10:wrap anchorx="page"/>
          </v:shape>
        </w:pict>
      </w:r>
      <w:r w:rsidR="00F13437">
        <w:rPr>
          <w:noProof/>
        </w:rPr>
        <w:pict>
          <v:shape id="_x0000_s1040" type="#_x0000_t202" style="position:absolute;left:0;text-align:left;margin-left:86.4pt;margin-top:349.8pt;width:332.4pt;height:81.6pt;z-index:251649536;mso-position-horizontal-relative:page" stroked="f" strokeweight="4.5pt">
            <v:stroke linestyle="thickThin"/>
            <v:textbox style="mso-next-textbox:#_x0000_s1040">
              <w:txbxContent>
                <w:p w:rsidR="0042144B" w:rsidRDefault="0042144B" w:rsidP="00C62615">
                  <w:pPr>
                    <w:pBdr>
                      <w:bottom w:val="single" w:sz="4" w:space="1" w:color="auto"/>
                    </w:pBdr>
                    <w:spacing w:after="0"/>
                    <w:ind w:firstLine="0"/>
                    <w:jc w:val="lowKashida"/>
                    <w:rPr>
                      <w:bCs/>
                      <w:szCs w:val="24"/>
                      <w:rtl/>
                    </w:rPr>
                  </w:pPr>
                  <w:r>
                    <w:rPr>
                      <w:bCs/>
                      <w:rtl/>
                    </w:rPr>
                    <w:t>ملاحظة</w:t>
                  </w:r>
                  <w:r>
                    <w:rPr>
                      <w:bCs/>
                      <w:szCs w:val="24"/>
                      <w:rtl/>
                    </w:rPr>
                    <w:t xml:space="preserve"> / لا يجوز طبع أي جزء من هذه المجلة أو خزنه في أي نظام معلومات أو استعماله بأية وسيلة إلا بإذن من مركز التخطيط </w:t>
                  </w:r>
                  <w:proofErr w:type="gramStart"/>
                  <w:r>
                    <w:rPr>
                      <w:bCs/>
                      <w:szCs w:val="24"/>
                      <w:rtl/>
                    </w:rPr>
                    <w:t>الفلسطيني .</w:t>
                  </w:r>
                  <w:proofErr w:type="gramEnd"/>
                </w:p>
              </w:txbxContent>
            </v:textbox>
            <w10:wrap anchorx="page"/>
          </v:shape>
        </w:pict>
      </w:r>
      <w:r w:rsidR="000A1208">
        <w:rPr>
          <w:noProof/>
        </w:rPr>
        <w:pict>
          <v:roundrect id="_x0000_s1079" style="position:absolute;left:0;text-align:left;margin-left:85.05pt;margin-top:-4.8pt;width:330pt;height:283.15pt;z-index:251650560;mso-position-horizontal-relative:page" arcsize="4060f" strokeweight="3.5pt">
            <v:stroke linestyle="thickThin"/>
            <v:textbox style="mso-next-textbox:#_x0000_s1079" inset="4.5mm,,4.5mm">
              <w:txbxContent>
                <w:p w:rsidR="0042144B" w:rsidRPr="00C14050" w:rsidRDefault="0042144B" w:rsidP="00C62615">
                  <w:pPr>
                    <w:pStyle w:val="1"/>
                    <w:spacing w:before="120"/>
                    <w:ind w:firstLine="0"/>
                    <w:jc w:val="center"/>
                    <w:rPr>
                      <w:rFonts w:cs="AF_Diwani"/>
                      <w:b w:val="0"/>
                      <w:bCs w:val="0"/>
                      <w:sz w:val="22"/>
                      <w:szCs w:val="40"/>
                      <w:rtl/>
                    </w:rPr>
                  </w:pPr>
                  <w:r w:rsidRPr="00C14050">
                    <w:rPr>
                      <w:rFonts w:cs="AF_Diwani"/>
                      <w:b w:val="0"/>
                      <w:bCs w:val="0"/>
                      <w:sz w:val="22"/>
                      <w:szCs w:val="40"/>
                      <w:rtl/>
                    </w:rPr>
                    <w:t>مركز التخطيط الفلسطيني</w:t>
                  </w:r>
                </w:p>
                <w:p w:rsidR="0042144B" w:rsidRDefault="0042144B" w:rsidP="00C62615">
                  <w:pPr>
                    <w:pStyle w:val="1"/>
                    <w:spacing w:before="120"/>
                    <w:jc w:val="both"/>
                    <w:rPr>
                      <w:rFonts w:hint="cs"/>
                      <w:sz w:val="22"/>
                      <w:szCs w:val="24"/>
                    </w:rPr>
                  </w:pPr>
                  <w:r>
                    <w:rPr>
                      <w:sz w:val="22"/>
                      <w:szCs w:val="24"/>
                      <w:rtl/>
                    </w:rPr>
                    <w:t xml:space="preserve">تأسس مركز التخطيط الفلسطيني في عام 1967 بقرار صادر عن المجلس الوطني الفلسطيني في دورته الرابعة، المنعقدة في القاهرة في تموز 1967، كمؤسسة دراسية تتبع رئيس اللجنة التنفيذية لمنظمة التحرير الفلسطينية. انتقل المركز، في عام 1982، أسوة ببقية مؤسسات المنظمة، من بيروت إلى تونس، ثم انتقل ثانية في عام 1994 إلى ارض الوطن، وصدر قرار باعتباره مؤسسة دراسية تابعة لرئيس السلطة الوطنية الفلسطينية، إلى جانب تبعيته لرئيس اللجنة التنفيذية. </w:t>
                  </w:r>
                  <w:r>
                    <w:rPr>
                      <w:rFonts w:hint="cs"/>
                      <w:sz w:val="22"/>
                      <w:szCs w:val="24"/>
                      <w:rtl/>
                    </w:rPr>
                    <w:t xml:space="preserve">وفي العام 2005 تم اتباعه بوزارة التخطيط الفلسطينية كمركز دراسي </w:t>
                  </w:r>
                  <w:r w:rsidR="00A767B8">
                    <w:rPr>
                      <w:rFonts w:hint="cs"/>
                      <w:sz w:val="22"/>
                      <w:szCs w:val="24"/>
                      <w:rtl/>
                    </w:rPr>
                    <w:t xml:space="preserve">وبحثي مستقل في مقره بمدينة </w:t>
                  </w:r>
                  <w:proofErr w:type="gramStart"/>
                  <w:r w:rsidR="00A767B8">
                    <w:rPr>
                      <w:rFonts w:hint="cs"/>
                      <w:sz w:val="22"/>
                      <w:szCs w:val="24"/>
                      <w:rtl/>
                    </w:rPr>
                    <w:t>غزة ،</w:t>
                  </w:r>
                  <w:proofErr w:type="gramEnd"/>
                  <w:r w:rsidR="00A767B8">
                    <w:rPr>
                      <w:rFonts w:hint="cs"/>
                      <w:sz w:val="22"/>
                      <w:szCs w:val="24"/>
                      <w:rtl/>
                    </w:rPr>
                    <w:t xml:space="preserve"> وفي عام 2006 أعيد المركز باعتباره دائرة سياسية من دوائر منظمة التحرير الفلسطينية إلى وضعه الطبيعي وتحت رئاسة عضو من أعضاء اللجنة التنفيذية لمنظمة التحرير الفلسطينية</w:t>
                  </w:r>
                  <w:r w:rsidR="00F678C7">
                    <w:rPr>
                      <w:rFonts w:hint="cs"/>
                      <w:sz w:val="22"/>
                      <w:szCs w:val="24"/>
                      <w:rtl/>
                    </w:rPr>
                    <w:t>.</w:t>
                  </w:r>
                </w:p>
                <w:p w:rsidR="0042144B" w:rsidRDefault="0042144B" w:rsidP="00C62615">
                  <w:pPr>
                    <w:rPr>
                      <w:rtl/>
                    </w:rPr>
                  </w:pPr>
                </w:p>
              </w:txbxContent>
            </v:textbox>
            <w10:wrap anchorx="page"/>
          </v:roundrect>
        </w:pict>
      </w:r>
    </w:p>
    <w:p w:rsidR="00B651C8" w:rsidRDefault="00B651C8" w:rsidP="00B651C8">
      <w:pPr>
        <w:spacing w:after="0"/>
        <w:ind w:firstLine="0"/>
        <w:jc w:val="center"/>
        <w:rPr>
          <w:rFonts w:ascii="AGA Arabesque" w:hAnsi="AGA Arabesque" w:hint="cs"/>
          <w:b w:val="0"/>
          <w:bCs/>
          <w:sz w:val="90"/>
          <w:rtl/>
        </w:rPr>
      </w:pPr>
      <w:r>
        <w:br w:type="page"/>
      </w:r>
    </w:p>
    <w:p w:rsidR="00B651C8" w:rsidRDefault="00B651C8" w:rsidP="00B651C8">
      <w:pPr>
        <w:spacing w:after="0"/>
        <w:ind w:firstLine="0"/>
        <w:jc w:val="center"/>
        <w:rPr>
          <w:rFonts w:ascii="AGA Arabesque" w:hAnsi="AGA Arabesque"/>
          <w:b w:val="0"/>
          <w:bCs/>
          <w:sz w:val="90"/>
          <w:rtl/>
        </w:rPr>
      </w:pPr>
      <w:r>
        <w:rPr>
          <w:rFonts w:ascii="AGA Arabesque" w:hAnsi="AGA Arabesque"/>
          <w:b w:val="0"/>
          <w:bCs/>
          <w:sz w:val="90"/>
        </w:rPr>
        <w:t></w:t>
      </w:r>
    </w:p>
    <w:p w:rsidR="00B651C8" w:rsidRDefault="00B651C8" w:rsidP="00B651C8">
      <w:pPr>
        <w:spacing w:after="0"/>
        <w:ind w:firstLine="0"/>
        <w:jc w:val="center"/>
        <w:rPr>
          <w:rFonts w:ascii="AGA Arabesque" w:hAnsi="AGA Arabesque"/>
          <w:b w:val="0"/>
          <w:bCs/>
          <w:sz w:val="90"/>
          <w:rtl/>
        </w:rPr>
      </w:pPr>
    </w:p>
    <w:tbl>
      <w:tblPr>
        <w:bidiVisual/>
        <w:tblW w:w="7400" w:type="dxa"/>
        <w:jc w:val="center"/>
        <w:tblLayout w:type="fixed"/>
        <w:tblLook w:val="0000" w:firstRow="0" w:lastRow="0" w:firstColumn="0" w:lastColumn="0" w:noHBand="0" w:noVBand="0"/>
      </w:tblPr>
      <w:tblGrid>
        <w:gridCol w:w="6832"/>
        <w:gridCol w:w="568"/>
      </w:tblGrid>
      <w:tr w:rsidR="00B651C8" w:rsidTr="00F2400B">
        <w:tblPrEx>
          <w:tblCellMar>
            <w:top w:w="0" w:type="dxa"/>
            <w:bottom w:w="0" w:type="dxa"/>
          </w:tblCellMar>
        </w:tblPrEx>
        <w:trPr>
          <w:trHeight w:val="756"/>
          <w:jc w:val="center"/>
        </w:trPr>
        <w:tc>
          <w:tcPr>
            <w:tcW w:w="6832" w:type="dxa"/>
          </w:tcPr>
          <w:p w:rsidR="00B651C8" w:rsidRDefault="00B651C8" w:rsidP="00F2400B">
            <w:pPr>
              <w:spacing w:before="240" w:after="240"/>
              <w:ind w:firstLine="0"/>
              <w:jc w:val="lowKashida"/>
              <w:rPr>
                <w:rFonts w:cs="Traditional Arabic" w:hint="cs"/>
                <w:bCs/>
                <w:sz w:val="18"/>
                <w:rtl/>
              </w:rPr>
            </w:pPr>
            <w:r>
              <w:rPr>
                <w:bCs/>
                <w:sz w:val="18"/>
                <w:rtl/>
              </w:rPr>
              <w:t>دراسات</w:t>
            </w:r>
          </w:p>
        </w:tc>
        <w:tc>
          <w:tcPr>
            <w:tcW w:w="568" w:type="dxa"/>
            <w:vAlign w:val="center"/>
          </w:tcPr>
          <w:p w:rsidR="00B651C8" w:rsidRPr="00086A51" w:rsidRDefault="00B651C8" w:rsidP="00F2400B">
            <w:pPr>
              <w:spacing w:after="0"/>
              <w:ind w:firstLine="0"/>
              <w:jc w:val="right"/>
              <w:rPr>
                <w:rFonts w:cs="Traditional Arabic"/>
                <w:bCs/>
                <w:sz w:val="10"/>
                <w:szCs w:val="14"/>
                <w:rtl/>
              </w:rPr>
            </w:pPr>
          </w:p>
        </w:tc>
      </w:tr>
      <w:tr w:rsidR="00B651C8" w:rsidTr="00F2400B">
        <w:tblPrEx>
          <w:tblCellMar>
            <w:top w:w="0" w:type="dxa"/>
            <w:bottom w:w="0" w:type="dxa"/>
          </w:tblCellMar>
        </w:tblPrEx>
        <w:trPr>
          <w:jc w:val="center"/>
        </w:trPr>
        <w:tc>
          <w:tcPr>
            <w:tcW w:w="6832" w:type="dxa"/>
          </w:tcPr>
          <w:p w:rsidR="00B651C8" w:rsidRPr="00164564" w:rsidRDefault="00B651C8" w:rsidP="00F2400B">
            <w:pPr>
              <w:spacing w:after="0"/>
              <w:ind w:left="317" w:firstLine="0"/>
              <w:rPr>
                <w:rFonts w:cs="Traditional Arabic" w:hint="cs"/>
                <w:bCs/>
                <w:w w:val="90"/>
                <w:sz w:val="12"/>
                <w:szCs w:val="16"/>
                <w:rtl/>
              </w:rPr>
            </w:pPr>
          </w:p>
          <w:p w:rsidR="00B651C8" w:rsidRDefault="00B651C8" w:rsidP="00F2400B">
            <w:pPr>
              <w:spacing w:after="0"/>
              <w:ind w:left="317" w:firstLine="0"/>
              <w:rPr>
                <w:rFonts w:cs="Traditional Arabic"/>
                <w:bCs/>
                <w:sz w:val="18"/>
                <w:szCs w:val="22"/>
                <w:rtl/>
              </w:rPr>
            </w:pPr>
            <w:r>
              <w:rPr>
                <w:rFonts w:cs="Traditional Arabic" w:hint="cs"/>
                <w:bCs/>
                <w:w w:val="90"/>
                <w:sz w:val="18"/>
                <w:szCs w:val="22"/>
                <w:rtl/>
              </w:rPr>
              <w:t>السياسات الاقتصادية للدولة الفلسطينية</w:t>
            </w:r>
            <w:r>
              <w:rPr>
                <w:rFonts w:cs="Traditional Arabic" w:hint="cs"/>
                <w:bCs/>
                <w:sz w:val="18"/>
                <w:szCs w:val="22"/>
                <w:rtl/>
              </w:rPr>
              <w:t>............................................. د. مازن صلاح العجلة</w:t>
            </w:r>
          </w:p>
        </w:tc>
        <w:tc>
          <w:tcPr>
            <w:tcW w:w="568" w:type="dxa"/>
            <w:vAlign w:val="center"/>
          </w:tcPr>
          <w:p w:rsidR="00B651C8" w:rsidRDefault="00B651C8" w:rsidP="00F2400B">
            <w:pPr>
              <w:spacing w:before="240" w:after="0"/>
              <w:ind w:firstLine="0"/>
              <w:jc w:val="right"/>
              <w:rPr>
                <w:rFonts w:cs="Traditional Arabic"/>
                <w:bCs/>
                <w:sz w:val="18"/>
                <w:szCs w:val="22"/>
                <w:rtl/>
              </w:rPr>
            </w:pPr>
            <w:r>
              <w:rPr>
                <w:rFonts w:cs="Traditional Arabic" w:hint="cs"/>
                <w:bCs/>
                <w:sz w:val="18"/>
                <w:szCs w:val="22"/>
                <w:rtl/>
              </w:rPr>
              <w:t>5</w:t>
            </w:r>
          </w:p>
        </w:tc>
      </w:tr>
      <w:tr w:rsidR="00B651C8" w:rsidTr="00F2400B">
        <w:tblPrEx>
          <w:tblCellMar>
            <w:top w:w="0" w:type="dxa"/>
            <w:bottom w:w="0" w:type="dxa"/>
          </w:tblCellMar>
        </w:tblPrEx>
        <w:trPr>
          <w:trHeight w:val="269"/>
          <w:jc w:val="center"/>
        </w:trPr>
        <w:tc>
          <w:tcPr>
            <w:tcW w:w="6832" w:type="dxa"/>
          </w:tcPr>
          <w:p w:rsidR="00B651C8" w:rsidRDefault="00B651C8" w:rsidP="00F2400B">
            <w:pPr>
              <w:spacing w:after="0"/>
              <w:ind w:left="317" w:firstLine="0"/>
              <w:rPr>
                <w:rFonts w:cs="Traditional Arabic"/>
                <w:bCs/>
                <w:sz w:val="18"/>
                <w:szCs w:val="22"/>
                <w:rtl/>
              </w:rPr>
            </w:pPr>
            <w:r>
              <w:rPr>
                <w:rFonts w:cs="Traditional Arabic" w:hint="cs"/>
                <w:bCs/>
                <w:sz w:val="18"/>
                <w:szCs w:val="22"/>
                <w:rtl/>
              </w:rPr>
              <w:t xml:space="preserve">سياسة التهجير الصهيونية للعرب </w:t>
            </w:r>
            <w:proofErr w:type="gramStart"/>
            <w:r>
              <w:rPr>
                <w:rFonts w:cs="Traditional Arabic" w:hint="cs"/>
                <w:bCs/>
                <w:sz w:val="18"/>
                <w:szCs w:val="22"/>
                <w:rtl/>
              </w:rPr>
              <w:t>الفلسطينيين1937</w:t>
            </w:r>
            <w:proofErr w:type="gramEnd"/>
            <w:r>
              <w:rPr>
                <w:rFonts w:cs="Traditional Arabic" w:hint="cs"/>
                <w:bCs/>
                <w:sz w:val="18"/>
                <w:szCs w:val="22"/>
                <w:rtl/>
              </w:rPr>
              <w:t>-1948.........................  د. زهير المصري</w:t>
            </w:r>
          </w:p>
        </w:tc>
        <w:tc>
          <w:tcPr>
            <w:tcW w:w="568" w:type="dxa"/>
            <w:vAlign w:val="center"/>
          </w:tcPr>
          <w:p w:rsidR="00B651C8" w:rsidRDefault="00B651C8" w:rsidP="00F2400B">
            <w:pPr>
              <w:spacing w:after="0"/>
              <w:ind w:firstLine="0"/>
              <w:jc w:val="right"/>
              <w:rPr>
                <w:rFonts w:cs="Traditional Arabic"/>
                <w:bCs/>
                <w:sz w:val="18"/>
                <w:szCs w:val="22"/>
                <w:rtl/>
              </w:rPr>
            </w:pPr>
            <w:r>
              <w:rPr>
                <w:rFonts w:cs="Traditional Arabic" w:hint="cs"/>
                <w:bCs/>
                <w:sz w:val="18"/>
                <w:szCs w:val="22"/>
                <w:rtl/>
              </w:rPr>
              <w:t>22</w:t>
            </w:r>
          </w:p>
        </w:tc>
      </w:tr>
      <w:tr w:rsidR="00B651C8" w:rsidTr="00F2400B">
        <w:tblPrEx>
          <w:tblCellMar>
            <w:top w:w="0" w:type="dxa"/>
            <w:bottom w:w="0" w:type="dxa"/>
          </w:tblCellMar>
        </w:tblPrEx>
        <w:trPr>
          <w:trHeight w:val="784"/>
          <w:jc w:val="center"/>
        </w:trPr>
        <w:tc>
          <w:tcPr>
            <w:tcW w:w="6832" w:type="dxa"/>
          </w:tcPr>
          <w:p w:rsidR="00B651C8" w:rsidRDefault="00B651C8" w:rsidP="00F2400B">
            <w:pPr>
              <w:spacing w:before="240" w:after="240"/>
              <w:ind w:firstLine="0"/>
              <w:jc w:val="lowKashida"/>
              <w:rPr>
                <w:bCs/>
                <w:sz w:val="18"/>
                <w:rtl/>
              </w:rPr>
            </w:pPr>
            <w:r>
              <w:rPr>
                <w:rFonts w:hint="cs"/>
                <w:bCs/>
                <w:sz w:val="18"/>
                <w:rtl/>
              </w:rPr>
              <w:t>ملف العدد</w:t>
            </w:r>
          </w:p>
        </w:tc>
        <w:tc>
          <w:tcPr>
            <w:tcW w:w="568" w:type="dxa"/>
            <w:vAlign w:val="center"/>
          </w:tcPr>
          <w:p w:rsidR="00B651C8" w:rsidRDefault="00B651C8" w:rsidP="00F2400B">
            <w:pPr>
              <w:spacing w:after="0"/>
              <w:ind w:firstLine="0"/>
              <w:rPr>
                <w:bCs/>
                <w:sz w:val="18"/>
                <w:szCs w:val="22"/>
                <w:rtl/>
              </w:rPr>
            </w:pPr>
          </w:p>
        </w:tc>
      </w:tr>
      <w:tr w:rsidR="00B651C8" w:rsidTr="00F2400B">
        <w:tblPrEx>
          <w:tblCellMar>
            <w:top w:w="0" w:type="dxa"/>
            <w:bottom w:w="0" w:type="dxa"/>
          </w:tblCellMar>
        </w:tblPrEx>
        <w:trPr>
          <w:trHeight w:val="447"/>
          <w:jc w:val="center"/>
        </w:trPr>
        <w:tc>
          <w:tcPr>
            <w:tcW w:w="6832" w:type="dxa"/>
          </w:tcPr>
          <w:p w:rsidR="00B651C8" w:rsidRDefault="00B651C8" w:rsidP="00F2400B">
            <w:pPr>
              <w:spacing w:after="0"/>
              <w:ind w:left="317" w:firstLine="0"/>
              <w:rPr>
                <w:rFonts w:cs="Traditional Arabic"/>
                <w:bCs/>
                <w:sz w:val="18"/>
                <w:szCs w:val="22"/>
                <w:rtl/>
              </w:rPr>
            </w:pPr>
            <w:r>
              <w:rPr>
                <w:rFonts w:cs="Traditional Arabic" w:hint="cs"/>
                <w:bCs/>
                <w:sz w:val="18"/>
                <w:szCs w:val="22"/>
                <w:rtl/>
              </w:rPr>
              <w:t>انتخابات الكنيست التاسعة عشرة........................................................د.خالد شعبان</w:t>
            </w:r>
          </w:p>
        </w:tc>
        <w:tc>
          <w:tcPr>
            <w:tcW w:w="568" w:type="dxa"/>
            <w:vAlign w:val="center"/>
          </w:tcPr>
          <w:p w:rsidR="00B651C8" w:rsidRDefault="00B651C8" w:rsidP="00F2400B">
            <w:pPr>
              <w:spacing w:after="0"/>
              <w:ind w:firstLine="0"/>
              <w:jc w:val="right"/>
              <w:rPr>
                <w:rFonts w:cs="Traditional Arabic"/>
                <w:bCs/>
                <w:sz w:val="18"/>
                <w:szCs w:val="22"/>
                <w:rtl/>
              </w:rPr>
            </w:pPr>
            <w:r>
              <w:rPr>
                <w:rFonts w:cs="Traditional Arabic" w:hint="cs"/>
                <w:bCs/>
                <w:sz w:val="18"/>
                <w:szCs w:val="22"/>
                <w:rtl/>
              </w:rPr>
              <w:t>51</w:t>
            </w:r>
          </w:p>
        </w:tc>
      </w:tr>
      <w:tr w:rsidR="00B651C8" w:rsidTr="00F2400B">
        <w:tblPrEx>
          <w:tblCellMar>
            <w:top w:w="0" w:type="dxa"/>
            <w:bottom w:w="0" w:type="dxa"/>
          </w:tblCellMar>
        </w:tblPrEx>
        <w:trPr>
          <w:jc w:val="center"/>
        </w:trPr>
        <w:tc>
          <w:tcPr>
            <w:tcW w:w="6832" w:type="dxa"/>
          </w:tcPr>
          <w:p w:rsidR="00B651C8" w:rsidRDefault="00B651C8" w:rsidP="00F2400B">
            <w:pPr>
              <w:spacing w:after="0"/>
              <w:ind w:left="317" w:firstLine="0"/>
              <w:rPr>
                <w:rFonts w:cs="Traditional Arabic"/>
                <w:bCs/>
                <w:sz w:val="18"/>
                <w:szCs w:val="22"/>
                <w:rtl/>
              </w:rPr>
            </w:pPr>
            <w:r>
              <w:rPr>
                <w:rFonts w:cs="Traditional Arabic" w:hint="cs"/>
                <w:bCs/>
                <w:sz w:val="18"/>
                <w:szCs w:val="22"/>
                <w:rtl/>
              </w:rPr>
              <w:t xml:space="preserve">قراءة في نتائج الانتخابات الإسرائيلية 2013........................................ </w:t>
            </w:r>
            <w:proofErr w:type="spellStart"/>
            <w:r>
              <w:rPr>
                <w:rFonts w:cs="Traditional Arabic" w:hint="cs"/>
                <w:bCs/>
                <w:sz w:val="18"/>
                <w:szCs w:val="22"/>
                <w:rtl/>
              </w:rPr>
              <w:t>أ.عاطف</w:t>
            </w:r>
            <w:proofErr w:type="spellEnd"/>
            <w:r>
              <w:rPr>
                <w:rFonts w:cs="Traditional Arabic" w:hint="cs"/>
                <w:bCs/>
                <w:sz w:val="18"/>
                <w:szCs w:val="22"/>
                <w:rtl/>
              </w:rPr>
              <w:t xml:space="preserve"> </w:t>
            </w:r>
            <w:proofErr w:type="spellStart"/>
            <w:r>
              <w:rPr>
                <w:rFonts w:cs="Traditional Arabic" w:hint="cs"/>
                <w:bCs/>
                <w:sz w:val="18"/>
                <w:szCs w:val="22"/>
                <w:rtl/>
              </w:rPr>
              <w:t>المسلمي</w:t>
            </w:r>
            <w:proofErr w:type="spellEnd"/>
          </w:p>
        </w:tc>
        <w:tc>
          <w:tcPr>
            <w:tcW w:w="568" w:type="dxa"/>
            <w:vAlign w:val="center"/>
          </w:tcPr>
          <w:p w:rsidR="00B651C8" w:rsidRDefault="00B651C8" w:rsidP="00F2400B">
            <w:pPr>
              <w:spacing w:after="0"/>
              <w:ind w:firstLine="0"/>
              <w:jc w:val="right"/>
              <w:rPr>
                <w:rFonts w:cs="Traditional Arabic"/>
                <w:bCs/>
                <w:sz w:val="18"/>
                <w:szCs w:val="22"/>
                <w:rtl/>
              </w:rPr>
            </w:pPr>
            <w:r>
              <w:rPr>
                <w:rFonts w:cs="Traditional Arabic" w:hint="cs"/>
                <w:bCs/>
                <w:sz w:val="18"/>
                <w:szCs w:val="22"/>
                <w:rtl/>
              </w:rPr>
              <w:t>64</w:t>
            </w:r>
          </w:p>
        </w:tc>
      </w:tr>
      <w:tr w:rsidR="00B651C8" w:rsidTr="00F2400B">
        <w:tblPrEx>
          <w:tblCellMar>
            <w:top w:w="0" w:type="dxa"/>
            <w:bottom w:w="0" w:type="dxa"/>
          </w:tblCellMar>
        </w:tblPrEx>
        <w:trPr>
          <w:jc w:val="center"/>
        </w:trPr>
        <w:tc>
          <w:tcPr>
            <w:tcW w:w="6832" w:type="dxa"/>
          </w:tcPr>
          <w:p w:rsidR="00B651C8" w:rsidRDefault="00B651C8" w:rsidP="00F2400B">
            <w:pPr>
              <w:spacing w:after="0"/>
              <w:ind w:left="317" w:firstLine="0"/>
              <w:rPr>
                <w:rFonts w:cs="Traditional Arabic" w:hint="cs"/>
                <w:bCs/>
                <w:sz w:val="18"/>
                <w:szCs w:val="22"/>
                <w:rtl/>
              </w:rPr>
            </w:pPr>
            <w:r>
              <w:rPr>
                <w:rFonts w:cs="Traditional Arabic" w:hint="cs"/>
                <w:bCs/>
                <w:sz w:val="18"/>
                <w:szCs w:val="22"/>
                <w:rtl/>
              </w:rPr>
              <w:t>تحول إسرائيل نحو اليمين....................................................... ترجمة: أ. زهير عكاشة</w:t>
            </w:r>
          </w:p>
        </w:tc>
        <w:tc>
          <w:tcPr>
            <w:tcW w:w="568" w:type="dxa"/>
            <w:vAlign w:val="center"/>
          </w:tcPr>
          <w:p w:rsidR="00B651C8" w:rsidRDefault="00B651C8" w:rsidP="00F2400B">
            <w:pPr>
              <w:spacing w:after="0"/>
              <w:ind w:firstLine="0"/>
              <w:jc w:val="right"/>
              <w:rPr>
                <w:rFonts w:cs="Traditional Arabic"/>
                <w:bCs/>
                <w:sz w:val="18"/>
                <w:szCs w:val="22"/>
                <w:rtl/>
              </w:rPr>
            </w:pPr>
            <w:r>
              <w:rPr>
                <w:rFonts w:cs="Traditional Arabic" w:hint="cs"/>
                <w:bCs/>
                <w:sz w:val="18"/>
                <w:szCs w:val="22"/>
                <w:rtl/>
              </w:rPr>
              <w:t>82</w:t>
            </w:r>
          </w:p>
        </w:tc>
      </w:tr>
      <w:tr w:rsidR="00B651C8" w:rsidTr="00F2400B">
        <w:tblPrEx>
          <w:tblCellMar>
            <w:top w:w="0" w:type="dxa"/>
            <w:bottom w:w="0" w:type="dxa"/>
          </w:tblCellMar>
        </w:tblPrEx>
        <w:trPr>
          <w:jc w:val="center"/>
        </w:trPr>
        <w:tc>
          <w:tcPr>
            <w:tcW w:w="6832" w:type="dxa"/>
          </w:tcPr>
          <w:p w:rsidR="00B651C8" w:rsidRPr="00CE022B" w:rsidRDefault="00B651C8" w:rsidP="00F2400B">
            <w:pPr>
              <w:spacing w:after="0"/>
              <w:ind w:firstLine="0"/>
              <w:rPr>
                <w:rFonts w:hint="cs"/>
                <w:bCs/>
                <w:sz w:val="2"/>
                <w:szCs w:val="10"/>
                <w:rtl/>
              </w:rPr>
            </w:pPr>
          </w:p>
        </w:tc>
        <w:tc>
          <w:tcPr>
            <w:tcW w:w="568" w:type="dxa"/>
            <w:vAlign w:val="center"/>
          </w:tcPr>
          <w:p w:rsidR="00B651C8" w:rsidRDefault="00B651C8" w:rsidP="00F2400B">
            <w:pPr>
              <w:spacing w:after="0"/>
              <w:ind w:firstLine="0"/>
              <w:jc w:val="right"/>
              <w:rPr>
                <w:rFonts w:cs="Traditional Arabic" w:hint="cs"/>
                <w:bCs/>
                <w:sz w:val="18"/>
                <w:szCs w:val="22"/>
                <w:rtl/>
              </w:rPr>
            </w:pPr>
          </w:p>
        </w:tc>
      </w:tr>
      <w:tr w:rsidR="00B651C8" w:rsidTr="00F2400B">
        <w:tblPrEx>
          <w:tblCellMar>
            <w:top w:w="0" w:type="dxa"/>
            <w:bottom w:w="0" w:type="dxa"/>
          </w:tblCellMar>
        </w:tblPrEx>
        <w:trPr>
          <w:jc w:val="center"/>
        </w:trPr>
        <w:tc>
          <w:tcPr>
            <w:tcW w:w="6832" w:type="dxa"/>
          </w:tcPr>
          <w:p w:rsidR="00B651C8" w:rsidRPr="00CE022B" w:rsidRDefault="00B651C8" w:rsidP="00F2400B">
            <w:pPr>
              <w:spacing w:after="0"/>
              <w:ind w:firstLine="0"/>
              <w:rPr>
                <w:rFonts w:hint="cs"/>
                <w:bCs/>
                <w:sz w:val="2"/>
                <w:szCs w:val="10"/>
                <w:rtl/>
              </w:rPr>
            </w:pPr>
            <w:r w:rsidRPr="00F32862">
              <w:rPr>
                <w:rFonts w:hint="cs"/>
                <w:bCs/>
                <w:sz w:val="18"/>
                <w:rtl/>
              </w:rPr>
              <w:t>تقارير</w:t>
            </w:r>
          </w:p>
        </w:tc>
        <w:tc>
          <w:tcPr>
            <w:tcW w:w="568" w:type="dxa"/>
            <w:vAlign w:val="center"/>
          </w:tcPr>
          <w:p w:rsidR="00B651C8" w:rsidRDefault="00B651C8" w:rsidP="00F2400B">
            <w:pPr>
              <w:spacing w:after="0"/>
              <w:ind w:firstLine="0"/>
              <w:jc w:val="right"/>
              <w:rPr>
                <w:rFonts w:cs="Traditional Arabic" w:hint="cs"/>
                <w:bCs/>
                <w:sz w:val="18"/>
                <w:szCs w:val="22"/>
                <w:rtl/>
              </w:rPr>
            </w:pPr>
          </w:p>
        </w:tc>
      </w:tr>
      <w:tr w:rsidR="00B651C8" w:rsidTr="00F2400B">
        <w:tblPrEx>
          <w:tblCellMar>
            <w:top w:w="0" w:type="dxa"/>
            <w:bottom w:w="0" w:type="dxa"/>
          </w:tblCellMar>
        </w:tblPrEx>
        <w:trPr>
          <w:jc w:val="center"/>
        </w:trPr>
        <w:tc>
          <w:tcPr>
            <w:tcW w:w="6832" w:type="dxa"/>
          </w:tcPr>
          <w:p w:rsidR="00B651C8" w:rsidRDefault="00B651C8" w:rsidP="00F2400B">
            <w:pPr>
              <w:spacing w:after="0"/>
              <w:ind w:firstLine="0"/>
              <w:rPr>
                <w:rFonts w:cs="Traditional Arabic" w:hint="cs"/>
                <w:bCs/>
                <w:sz w:val="18"/>
                <w:szCs w:val="22"/>
                <w:rtl/>
              </w:rPr>
            </w:pPr>
            <w:r>
              <w:rPr>
                <w:rFonts w:cs="Traditional Arabic" w:hint="cs"/>
                <w:bCs/>
                <w:sz w:val="18"/>
                <w:szCs w:val="22"/>
                <w:rtl/>
              </w:rPr>
              <w:t>انتخابات الرئاسة الامريكية نوفمبر 2012............................................ د. عبد الحكيم حلاسه</w:t>
            </w:r>
          </w:p>
        </w:tc>
        <w:tc>
          <w:tcPr>
            <w:tcW w:w="568" w:type="dxa"/>
            <w:vAlign w:val="center"/>
          </w:tcPr>
          <w:p w:rsidR="00B651C8" w:rsidRDefault="00B651C8" w:rsidP="00F2400B">
            <w:pPr>
              <w:spacing w:after="0"/>
              <w:ind w:firstLine="0"/>
              <w:jc w:val="right"/>
              <w:rPr>
                <w:rFonts w:cs="Traditional Arabic" w:hint="cs"/>
                <w:bCs/>
                <w:sz w:val="18"/>
                <w:szCs w:val="22"/>
                <w:rtl/>
              </w:rPr>
            </w:pPr>
            <w:r>
              <w:rPr>
                <w:rFonts w:cs="Traditional Arabic" w:hint="cs"/>
                <w:bCs/>
                <w:sz w:val="18"/>
                <w:szCs w:val="22"/>
                <w:rtl/>
              </w:rPr>
              <w:t>101</w:t>
            </w:r>
          </w:p>
        </w:tc>
      </w:tr>
      <w:tr w:rsidR="00B651C8" w:rsidTr="00F2400B">
        <w:tblPrEx>
          <w:tblCellMar>
            <w:top w:w="0" w:type="dxa"/>
            <w:bottom w:w="0" w:type="dxa"/>
          </w:tblCellMar>
        </w:tblPrEx>
        <w:trPr>
          <w:jc w:val="center"/>
        </w:trPr>
        <w:tc>
          <w:tcPr>
            <w:tcW w:w="6832" w:type="dxa"/>
          </w:tcPr>
          <w:p w:rsidR="00B651C8" w:rsidRDefault="00B651C8" w:rsidP="00F2400B">
            <w:pPr>
              <w:spacing w:after="0"/>
              <w:ind w:firstLine="0"/>
              <w:rPr>
                <w:rFonts w:cs="Traditional Arabic" w:hint="cs"/>
                <w:bCs/>
                <w:sz w:val="18"/>
                <w:szCs w:val="22"/>
                <w:rtl/>
              </w:rPr>
            </w:pPr>
            <w:r>
              <w:rPr>
                <w:rFonts w:cs="Traditional Arabic" w:hint="cs"/>
                <w:bCs/>
                <w:sz w:val="18"/>
                <w:szCs w:val="22"/>
                <w:rtl/>
              </w:rPr>
              <w:t>هجرة الشباب الفلسطيني إلى الخارج........................................................ أ. غادة حجازي</w:t>
            </w:r>
          </w:p>
        </w:tc>
        <w:tc>
          <w:tcPr>
            <w:tcW w:w="568" w:type="dxa"/>
            <w:vAlign w:val="center"/>
          </w:tcPr>
          <w:p w:rsidR="00B651C8" w:rsidRDefault="00B651C8" w:rsidP="00F2400B">
            <w:pPr>
              <w:spacing w:after="0"/>
              <w:ind w:firstLine="0"/>
              <w:jc w:val="right"/>
              <w:rPr>
                <w:rFonts w:cs="Traditional Arabic" w:hint="cs"/>
                <w:bCs/>
                <w:sz w:val="18"/>
                <w:szCs w:val="22"/>
                <w:rtl/>
              </w:rPr>
            </w:pPr>
            <w:r>
              <w:rPr>
                <w:rFonts w:cs="Traditional Arabic" w:hint="cs"/>
                <w:bCs/>
                <w:sz w:val="18"/>
                <w:szCs w:val="22"/>
                <w:rtl/>
              </w:rPr>
              <w:t>112</w:t>
            </w:r>
          </w:p>
        </w:tc>
      </w:tr>
      <w:tr w:rsidR="00B651C8" w:rsidTr="00F2400B">
        <w:tblPrEx>
          <w:tblCellMar>
            <w:top w:w="0" w:type="dxa"/>
            <w:bottom w:w="0" w:type="dxa"/>
          </w:tblCellMar>
        </w:tblPrEx>
        <w:trPr>
          <w:jc w:val="center"/>
        </w:trPr>
        <w:tc>
          <w:tcPr>
            <w:tcW w:w="6832" w:type="dxa"/>
          </w:tcPr>
          <w:p w:rsidR="00B651C8" w:rsidRPr="00CE022B" w:rsidRDefault="00B651C8" w:rsidP="00F2400B">
            <w:pPr>
              <w:spacing w:after="0"/>
              <w:ind w:firstLine="0"/>
              <w:rPr>
                <w:rFonts w:hint="cs"/>
                <w:bCs/>
                <w:sz w:val="2"/>
                <w:szCs w:val="10"/>
                <w:rtl/>
              </w:rPr>
            </w:pPr>
            <w:r>
              <w:rPr>
                <w:rFonts w:cs="Traditional Arabic" w:hint="cs"/>
                <w:bCs/>
                <w:sz w:val="18"/>
                <w:szCs w:val="22"/>
                <w:rtl/>
              </w:rPr>
              <w:t>أفول الردع الإسرائيلي والحرب القادمة...................................................... أ. علاء منصور</w:t>
            </w:r>
          </w:p>
        </w:tc>
        <w:tc>
          <w:tcPr>
            <w:tcW w:w="568" w:type="dxa"/>
            <w:vAlign w:val="center"/>
          </w:tcPr>
          <w:p w:rsidR="00B651C8" w:rsidRDefault="00B651C8" w:rsidP="00F2400B">
            <w:pPr>
              <w:spacing w:after="0"/>
              <w:ind w:firstLine="0"/>
              <w:jc w:val="right"/>
              <w:rPr>
                <w:rFonts w:cs="Traditional Arabic" w:hint="cs"/>
                <w:bCs/>
                <w:sz w:val="18"/>
                <w:szCs w:val="22"/>
                <w:rtl/>
              </w:rPr>
            </w:pPr>
            <w:r>
              <w:rPr>
                <w:rFonts w:cs="Traditional Arabic" w:hint="cs"/>
                <w:bCs/>
                <w:sz w:val="18"/>
                <w:szCs w:val="22"/>
                <w:rtl/>
              </w:rPr>
              <w:t>126</w:t>
            </w:r>
          </w:p>
        </w:tc>
      </w:tr>
      <w:tr w:rsidR="00B651C8" w:rsidTr="00F2400B">
        <w:tblPrEx>
          <w:tblCellMar>
            <w:top w:w="0" w:type="dxa"/>
            <w:bottom w:w="0" w:type="dxa"/>
          </w:tblCellMar>
        </w:tblPrEx>
        <w:trPr>
          <w:jc w:val="center"/>
        </w:trPr>
        <w:tc>
          <w:tcPr>
            <w:tcW w:w="6832" w:type="dxa"/>
          </w:tcPr>
          <w:p w:rsidR="00B651C8" w:rsidRPr="00CE022B" w:rsidRDefault="00B651C8" w:rsidP="00F2400B">
            <w:pPr>
              <w:spacing w:after="0"/>
              <w:ind w:firstLine="0"/>
              <w:rPr>
                <w:rFonts w:hint="cs"/>
                <w:bCs/>
                <w:sz w:val="2"/>
                <w:szCs w:val="10"/>
                <w:rtl/>
              </w:rPr>
            </w:pPr>
          </w:p>
          <w:p w:rsidR="00B651C8" w:rsidRDefault="00B651C8" w:rsidP="00F2400B">
            <w:pPr>
              <w:spacing w:after="0"/>
              <w:ind w:firstLine="0"/>
              <w:rPr>
                <w:rFonts w:cs="Traditional Arabic" w:hint="cs"/>
                <w:bCs/>
                <w:sz w:val="18"/>
                <w:szCs w:val="22"/>
                <w:rtl/>
              </w:rPr>
            </w:pPr>
            <w:r>
              <w:rPr>
                <w:rFonts w:hint="cs"/>
                <w:bCs/>
                <w:sz w:val="18"/>
                <w:rtl/>
              </w:rPr>
              <w:t>ترجمات</w:t>
            </w:r>
            <w:r>
              <w:rPr>
                <w:rFonts w:cs="Traditional Arabic" w:hint="cs"/>
                <w:bCs/>
                <w:sz w:val="18"/>
                <w:szCs w:val="22"/>
                <w:rtl/>
              </w:rPr>
              <w:t xml:space="preserve">                                                                                      </w:t>
            </w:r>
            <w:r w:rsidRPr="00B715FA">
              <w:rPr>
                <w:rFonts w:cs="Traditional Arabic" w:hint="cs"/>
                <w:bCs/>
                <w:sz w:val="22"/>
                <w:szCs w:val="26"/>
                <w:rtl/>
              </w:rPr>
              <w:t>ترجمة زهير عكاشة</w:t>
            </w:r>
          </w:p>
          <w:p w:rsidR="00B651C8" w:rsidRPr="00BA3172" w:rsidRDefault="00B651C8" w:rsidP="00F2400B">
            <w:pPr>
              <w:spacing w:after="0"/>
              <w:ind w:firstLine="0"/>
              <w:rPr>
                <w:rFonts w:cs="Traditional Arabic" w:hint="cs"/>
                <w:bCs/>
                <w:sz w:val="18"/>
                <w:szCs w:val="22"/>
                <w:rtl/>
              </w:rPr>
            </w:pPr>
            <w:r>
              <w:rPr>
                <w:rFonts w:cs="Traditional Arabic" w:hint="cs"/>
                <w:bCs/>
                <w:sz w:val="18"/>
                <w:szCs w:val="22"/>
                <w:rtl/>
              </w:rPr>
              <w:t>من يؤيد حل الدولتين لابد أن يدعم تقرير ليفي...........</w:t>
            </w:r>
            <w:r>
              <w:rPr>
                <w:rFonts w:cs="Traditional Arabic" w:hint="cs"/>
                <w:b w:val="0"/>
                <w:sz w:val="18"/>
                <w:szCs w:val="18"/>
                <w:rtl/>
              </w:rPr>
              <w:t>......................................</w:t>
            </w:r>
            <w:r w:rsidRPr="006B774A">
              <w:rPr>
                <w:rFonts w:cs="Traditional Arabic" w:hint="cs"/>
                <w:b w:val="0"/>
                <w:sz w:val="18"/>
                <w:szCs w:val="18"/>
                <w:rtl/>
              </w:rPr>
              <w:t>.</w:t>
            </w:r>
            <w:r>
              <w:rPr>
                <w:rFonts w:cs="Traditional Arabic" w:hint="cs"/>
                <w:bCs/>
                <w:sz w:val="18"/>
                <w:szCs w:val="22"/>
                <w:rtl/>
              </w:rPr>
              <w:t>....................</w:t>
            </w:r>
          </w:p>
        </w:tc>
        <w:tc>
          <w:tcPr>
            <w:tcW w:w="568" w:type="dxa"/>
            <w:vAlign w:val="center"/>
          </w:tcPr>
          <w:p w:rsidR="00B651C8" w:rsidRDefault="00B651C8" w:rsidP="00F2400B">
            <w:pPr>
              <w:spacing w:after="0"/>
              <w:ind w:firstLine="0"/>
              <w:jc w:val="right"/>
              <w:rPr>
                <w:rFonts w:cs="Traditional Arabic" w:hint="cs"/>
                <w:bCs/>
                <w:sz w:val="18"/>
                <w:szCs w:val="22"/>
                <w:rtl/>
              </w:rPr>
            </w:pPr>
          </w:p>
          <w:p w:rsidR="00B651C8" w:rsidRPr="008B5EF4" w:rsidRDefault="00B651C8" w:rsidP="00F2400B">
            <w:pPr>
              <w:spacing w:after="0"/>
              <w:ind w:firstLine="0"/>
              <w:jc w:val="right"/>
              <w:rPr>
                <w:rFonts w:cs="Traditional Arabic" w:hint="cs"/>
                <w:bCs/>
                <w:sz w:val="10"/>
                <w:szCs w:val="14"/>
                <w:rtl/>
              </w:rPr>
            </w:pPr>
          </w:p>
          <w:p w:rsidR="00B651C8" w:rsidRDefault="00B651C8" w:rsidP="00F2400B">
            <w:pPr>
              <w:spacing w:after="0"/>
              <w:ind w:firstLine="0"/>
              <w:jc w:val="right"/>
              <w:rPr>
                <w:rFonts w:cs="Traditional Arabic" w:hint="cs"/>
                <w:bCs/>
                <w:sz w:val="18"/>
                <w:szCs w:val="22"/>
                <w:rtl/>
              </w:rPr>
            </w:pPr>
            <w:r>
              <w:rPr>
                <w:rFonts w:cs="Traditional Arabic" w:hint="cs"/>
                <w:bCs/>
                <w:sz w:val="18"/>
                <w:szCs w:val="22"/>
                <w:rtl/>
              </w:rPr>
              <w:t>137</w:t>
            </w:r>
          </w:p>
        </w:tc>
      </w:tr>
      <w:tr w:rsidR="00B651C8" w:rsidTr="00F2400B">
        <w:tblPrEx>
          <w:tblCellMar>
            <w:top w:w="0" w:type="dxa"/>
            <w:bottom w:w="0" w:type="dxa"/>
          </w:tblCellMar>
        </w:tblPrEx>
        <w:trPr>
          <w:jc w:val="center"/>
        </w:trPr>
        <w:tc>
          <w:tcPr>
            <w:tcW w:w="6832" w:type="dxa"/>
          </w:tcPr>
          <w:p w:rsidR="00B651C8" w:rsidRPr="00EA048C" w:rsidRDefault="00B651C8" w:rsidP="00F2400B">
            <w:pPr>
              <w:spacing w:after="0"/>
              <w:ind w:firstLine="0"/>
              <w:rPr>
                <w:rFonts w:cs="Traditional Arabic" w:hint="cs"/>
                <w:bCs/>
                <w:sz w:val="18"/>
                <w:szCs w:val="22"/>
                <w:rtl/>
              </w:rPr>
            </w:pPr>
            <w:r>
              <w:rPr>
                <w:rFonts w:cs="Traditional Arabic" w:hint="cs"/>
                <w:bCs/>
                <w:sz w:val="18"/>
                <w:szCs w:val="22"/>
                <w:rtl/>
              </w:rPr>
              <w:t>مصالح إسرائيل في سوريا...................................................................................</w:t>
            </w:r>
          </w:p>
        </w:tc>
        <w:tc>
          <w:tcPr>
            <w:tcW w:w="568" w:type="dxa"/>
            <w:vAlign w:val="center"/>
          </w:tcPr>
          <w:p w:rsidR="00B651C8" w:rsidRDefault="00B651C8" w:rsidP="00F2400B">
            <w:pPr>
              <w:spacing w:after="0"/>
              <w:ind w:firstLine="0"/>
              <w:jc w:val="right"/>
              <w:rPr>
                <w:rFonts w:cs="Traditional Arabic" w:hint="cs"/>
                <w:bCs/>
                <w:sz w:val="18"/>
                <w:szCs w:val="22"/>
                <w:rtl/>
              </w:rPr>
            </w:pPr>
            <w:r>
              <w:rPr>
                <w:rFonts w:cs="Traditional Arabic" w:hint="cs"/>
                <w:bCs/>
                <w:sz w:val="18"/>
                <w:szCs w:val="22"/>
                <w:rtl/>
              </w:rPr>
              <w:t>141</w:t>
            </w:r>
          </w:p>
        </w:tc>
      </w:tr>
      <w:tr w:rsidR="00B651C8" w:rsidTr="00F2400B">
        <w:tblPrEx>
          <w:tblCellMar>
            <w:top w:w="0" w:type="dxa"/>
            <w:bottom w:w="0" w:type="dxa"/>
          </w:tblCellMar>
        </w:tblPrEx>
        <w:trPr>
          <w:jc w:val="center"/>
        </w:trPr>
        <w:tc>
          <w:tcPr>
            <w:tcW w:w="7400" w:type="dxa"/>
            <w:gridSpan w:val="2"/>
          </w:tcPr>
          <w:p w:rsidR="00B651C8" w:rsidRDefault="00B651C8" w:rsidP="00F2400B">
            <w:pPr>
              <w:spacing w:after="0"/>
              <w:ind w:firstLine="0"/>
              <w:rPr>
                <w:rFonts w:hint="cs"/>
                <w:bCs/>
                <w:sz w:val="18"/>
                <w:rtl/>
              </w:rPr>
            </w:pPr>
          </w:p>
          <w:p w:rsidR="00B651C8" w:rsidRDefault="00B651C8" w:rsidP="00F2400B">
            <w:pPr>
              <w:spacing w:after="0"/>
              <w:ind w:firstLine="0"/>
              <w:rPr>
                <w:rFonts w:hint="cs"/>
                <w:bCs/>
                <w:sz w:val="18"/>
                <w:rtl/>
              </w:rPr>
            </w:pPr>
          </w:p>
          <w:p w:rsidR="00B651C8" w:rsidRDefault="00B651C8" w:rsidP="00F2400B">
            <w:pPr>
              <w:spacing w:after="0"/>
              <w:ind w:firstLine="0"/>
              <w:rPr>
                <w:rFonts w:hint="cs"/>
                <w:bCs/>
                <w:sz w:val="18"/>
                <w:rtl/>
              </w:rPr>
            </w:pPr>
          </w:p>
          <w:p w:rsidR="00B651C8" w:rsidRDefault="00B651C8" w:rsidP="00F2400B">
            <w:pPr>
              <w:spacing w:after="0"/>
              <w:ind w:firstLine="0"/>
              <w:rPr>
                <w:rFonts w:hint="cs"/>
                <w:bCs/>
                <w:sz w:val="18"/>
                <w:rtl/>
              </w:rPr>
            </w:pPr>
          </w:p>
          <w:p w:rsidR="00B651C8" w:rsidRDefault="00B651C8" w:rsidP="00F2400B">
            <w:pPr>
              <w:spacing w:after="0"/>
              <w:ind w:firstLine="0"/>
              <w:rPr>
                <w:rFonts w:hint="cs"/>
                <w:bCs/>
                <w:sz w:val="18"/>
                <w:rtl/>
              </w:rPr>
            </w:pPr>
          </w:p>
          <w:p w:rsidR="00B651C8" w:rsidRDefault="00B651C8" w:rsidP="00F2400B">
            <w:pPr>
              <w:spacing w:after="0"/>
              <w:ind w:firstLine="0"/>
              <w:rPr>
                <w:rFonts w:hint="cs"/>
                <w:bCs/>
                <w:sz w:val="18"/>
                <w:rtl/>
              </w:rPr>
            </w:pPr>
          </w:p>
          <w:p w:rsidR="00B651C8" w:rsidRDefault="00B651C8" w:rsidP="00F2400B">
            <w:pPr>
              <w:spacing w:after="0"/>
              <w:ind w:firstLine="0"/>
              <w:rPr>
                <w:rFonts w:hint="cs"/>
                <w:bCs/>
                <w:sz w:val="18"/>
                <w:rtl/>
              </w:rPr>
            </w:pPr>
            <w:r>
              <w:rPr>
                <w:rFonts w:hint="cs"/>
                <w:bCs/>
                <w:sz w:val="18"/>
                <w:rtl/>
              </w:rPr>
              <w:t>مراجعات</w:t>
            </w:r>
          </w:p>
        </w:tc>
      </w:tr>
      <w:tr w:rsidR="00B651C8" w:rsidTr="00F2400B">
        <w:tblPrEx>
          <w:tblCellMar>
            <w:top w:w="0" w:type="dxa"/>
            <w:bottom w:w="0" w:type="dxa"/>
          </w:tblCellMar>
        </w:tblPrEx>
        <w:trPr>
          <w:jc w:val="center"/>
        </w:trPr>
        <w:tc>
          <w:tcPr>
            <w:tcW w:w="6832" w:type="dxa"/>
          </w:tcPr>
          <w:p w:rsidR="00B651C8" w:rsidRDefault="00B651C8" w:rsidP="00F2400B">
            <w:pPr>
              <w:spacing w:after="0"/>
              <w:ind w:firstLine="0"/>
              <w:rPr>
                <w:rFonts w:cs="Traditional Arabic"/>
                <w:bCs/>
                <w:sz w:val="18"/>
                <w:szCs w:val="22"/>
                <w:rtl/>
              </w:rPr>
            </w:pPr>
            <w:r>
              <w:rPr>
                <w:rFonts w:cs="Traditional Arabic" w:hint="cs"/>
                <w:bCs/>
                <w:sz w:val="18"/>
                <w:szCs w:val="22"/>
                <w:rtl/>
              </w:rPr>
              <w:lastRenderedPageBreak/>
              <w:t>فلسطين في الكتب المدرسية في إسرائيل الايديولوجيا والدعاية</w:t>
            </w:r>
            <w:r w:rsidRPr="006B3594">
              <w:rPr>
                <w:rFonts w:cs="Traditional Arabic" w:hint="cs"/>
                <w:b w:val="0"/>
                <w:sz w:val="18"/>
                <w:szCs w:val="18"/>
                <w:rtl/>
              </w:rPr>
              <w:t>..............</w:t>
            </w:r>
            <w:r>
              <w:rPr>
                <w:rFonts w:cs="Traditional Arabic" w:hint="cs"/>
                <w:b w:val="0"/>
                <w:sz w:val="18"/>
                <w:szCs w:val="18"/>
                <w:rtl/>
              </w:rPr>
              <w:t>.........</w:t>
            </w:r>
            <w:r w:rsidRPr="006B3594">
              <w:rPr>
                <w:rFonts w:cs="Traditional Arabic" w:hint="cs"/>
                <w:b w:val="0"/>
                <w:sz w:val="18"/>
                <w:szCs w:val="18"/>
                <w:rtl/>
              </w:rPr>
              <w:t>..</w:t>
            </w:r>
            <w:r>
              <w:rPr>
                <w:rFonts w:cs="Traditional Arabic" w:hint="cs"/>
                <w:b w:val="0"/>
                <w:sz w:val="18"/>
                <w:szCs w:val="18"/>
                <w:rtl/>
              </w:rPr>
              <w:t>...</w:t>
            </w:r>
            <w:r w:rsidRPr="006B3594">
              <w:rPr>
                <w:rFonts w:cs="Traditional Arabic" w:hint="cs"/>
                <w:b w:val="0"/>
                <w:sz w:val="18"/>
                <w:szCs w:val="18"/>
                <w:rtl/>
              </w:rPr>
              <w:t>.........</w:t>
            </w:r>
            <w:r>
              <w:rPr>
                <w:rFonts w:cs="Traditional Arabic" w:hint="cs"/>
                <w:b w:val="0"/>
                <w:sz w:val="18"/>
                <w:szCs w:val="18"/>
                <w:rtl/>
              </w:rPr>
              <w:t>...</w:t>
            </w:r>
            <w:r w:rsidRPr="006B3594">
              <w:rPr>
                <w:rFonts w:cs="Traditional Arabic" w:hint="cs"/>
                <w:b w:val="0"/>
                <w:sz w:val="18"/>
                <w:szCs w:val="18"/>
                <w:rtl/>
              </w:rPr>
              <w:t>..</w:t>
            </w:r>
            <w:r>
              <w:rPr>
                <w:rFonts w:cs="Traditional Arabic" w:hint="cs"/>
                <w:bCs/>
                <w:sz w:val="18"/>
                <w:szCs w:val="22"/>
                <w:rtl/>
              </w:rPr>
              <w:t xml:space="preserve"> </w:t>
            </w:r>
            <w:proofErr w:type="spellStart"/>
            <w:r>
              <w:rPr>
                <w:rFonts w:cs="Traditional Arabic" w:hint="cs"/>
                <w:bCs/>
                <w:sz w:val="18"/>
                <w:szCs w:val="22"/>
                <w:rtl/>
              </w:rPr>
              <w:t>أ.جمال</w:t>
            </w:r>
            <w:proofErr w:type="spellEnd"/>
            <w:r>
              <w:rPr>
                <w:rFonts w:cs="Traditional Arabic" w:hint="cs"/>
                <w:bCs/>
                <w:sz w:val="18"/>
                <w:szCs w:val="22"/>
                <w:rtl/>
              </w:rPr>
              <w:t xml:space="preserve"> البابا</w:t>
            </w:r>
          </w:p>
        </w:tc>
        <w:tc>
          <w:tcPr>
            <w:tcW w:w="568" w:type="dxa"/>
            <w:vAlign w:val="center"/>
          </w:tcPr>
          <w:p w:rsidR="00B651C8" w:rsidRDefault="00B651C8" w:rsidP="00F2400B">
            <w:pPr>
              <w:spacing w:after="0"/>
              <w:ind w:firstLine="0"/>
              <w:jc w:val="right"/>
              <w:rPr>
                <w:rFonts w:cs="Traditional Arabic"/>
                <w:bCs/>
                <w:sz w:val="18"/>
                <w:szCs w:val="22"/>
                <w:rtl/>
              </w:rPr>
            </w:pPr>
            <w:r>
              <w:rPr>
                <w:rFonts w:cs="Traditional Arabic" w:hint="cs"/>
                <w:bCs/>
                <w:sz w:val="18"/>
                <w:szCs w:val="22"/>
                <w:rtl/>
              </w:rPr>
              <w:t>145</w:t>
            </w:r>
          </w:p>
        </w:tc>
      </w:tr>
      <w:tr w:rsidR="00B651C8" w:rsidTr="00F2400B">
        <w:tblPrEx>
          <w:tblCellMar>
            <w:top w:w="0" w:type="dxa"/>
            <w:bottom w:w="0" w:type="dxa"/>
          </w:tblCellMar>
        </w:tblPrEx>
        <w:trPr>
          <w:jc w:val="center"/>
        </w:trPr>
        <w:tc>
          <w:tcPr>
            <w:tcW w:w="6832" w:type="dxa"/>
          </w:tcPr>
          <w:p w:rsidR="00B651C8" w:rsidRDefault="00B651C8" w:rsidP="00F2400B">
            <w:pPr>
              <w:spacing w:after="0"/>
              <w:ind w:left="20" w:firstLine="0"/>
              <w:rPr>
                <w:rFonts w:cs="Traditional Arabic" w:hint="cs"/>
                <w:bCs/>
                <w:sz w:val="18"/>
                <w:szCs w:val="22"/>
                <w:rtl/>
              </w:rPr>
            </w:pPr>
            <w:r>
              <w:rPr>
                <w:rFonts w:cs="Traditional Arabic" w:hint="cs"/>
                <w:bCs/>
                <w:sz w:val="18"/>
                <w:szCs w:val="22"/>
                <w:rtl/>
              </w:rPr>
              <w:t xml:space="preserve">العولمة والحياة اليومية......................................................................... </w:t>
            </w:r>
            <w:proofErr w:type="spellStart"/>
            <w:r>
              <w:rPr>
                <w:rFonts w:cs="Traditional Arabic" w:hint="cs"/>
                <w:bCs/>
                <w:sz w:val="18"/>
                <w:szCs w:val="22"/>
                <w:rtl/>
              </w:rPr>
              <w:t>أ.وائل</w:t>
            </w:r>
            <w:proofErr w:type="spellEnd"/>
            <w:r>
              <w:rPr>
                <w:rFonts w:cs="Traditional Arabic" w:hint="cs"/>
                <w:bCs/>
                <w:sz w:val="18"/>
                <w:szCs w:val="22"/>
                <w:rtl/>
              </w:rPr>
              <w:t xml:space="preserve"> قديح</w:t>
            </w:r>
          </w:p>
        </w:tc>
        <w:tc>
          <w:tcPr>
            <w:tcW w:w="568" w:type="dxa"/>
            <w:vAlign w:val="center"/>
          </w:tcPr>
          <w:p w:rsidR="00B651C8" w:rsidRDefault="00B651C8" w:rsidP="00F2400B">
            <w:pPr>
              <w:spacing w:after="0"/>
              <w:ind w:firstLine="0"/>
              <w:jc w:val="right"/>
              <w:rPr>
                <w:rFonts w:cs="Traditional Arabic" w:hint="cs"/>
                <w:bCs/>
                <w:sz w:val="18"/>
                <w:szCs w:val="22"/>
                <w:rtl/>
              </w:rPr>
            </w:pPr>
            <w:r>
              <w:rPr>
                <w:rFonts w:cs="Traditional Arabic" w:hint="cs"/>
                <w:bCs/>
                <w:sz w:val="18"/>
                <w:szCs w:val="22"/>
                <w:rtl/>
              </w:rPr>
              <w:t>155</w:t>
            </w:r>
          </w:p>
        </w:tc>
      </w:tr>
      <w:tr w:rsidR="00B651C8" w:rsidTr="00F2400B">
        <w:tblPrEx>
          <w:tblCellMar>
            <w:top w:w="0" w:type="dxa"/>
            <w:bottom w:w="0" w:type="dxa"/>
          </w:tblCellMar>
        </w:tblPrEx>
        <w:trPr>
          <w:jc w:val="center"/>
        </w:trPr>
        <w:tc>
          <w:tcPr>
            <w:tcW w:w="6832" w:type="dxa"/>
          </w:tcPr>
          <w:p w:rsidR="00B651C8" w:rsidRDefault="00B651C8" w:rsidP="00F2400B">
            <w:pPr>
              <w:spacing w:before="240" w:after="240"/>
              <w:ind w:firstLine="0"/>
              <w:jc w:val="lowKashida"/>
              <w:rPr>
                <w:rFonts w:cs="Traditional Arabic"/>
                <w:bCs/>
                <w:sz w:val="18"/>
                <w:szCs w:val="22"/>
                <w:rtl/>
              </w:rPr>
            </w:pPr>
            <w:r>
              <w:rPr>
                <w:rFonts w:hint="cs"/>
                <w:bCs/>
                <w:sz w:val="18"/>
                <w:rtl/>
              </w:rPr>
              <w:t>دورات تدريبية</w:t>
            </w:r>
          </w:p>
        </w:tc>
        <w:tc>
          <w:tcPr>
            <w:tcW w:w="568" w:type="dxa"/>
            <w:vAlign w:val="center"/>
          </w:tcPr>
          <w:p w:rsidR="00B651C8" w:rsidRDefault="00B651C8" w:rsidP="00F2400B">
            <w:pPr>
              <w:spacing w:after="0"/>
              <w:ind w:firstLine="0"/>
              <w:jc w:val="right"/>
              <w:rPr>
                <w:rFonts w:cs="Traditional Arabic"/>
                <w:bCs/>
                <w:sz w:val="18"/>
                <w:szCs w:val="22"/>
                <w:rtl/>
              </w:rPr>
            </w:pPr>
          </w:p>
        </w:tc>
      </w:tr>
      <w:tr w:rsidR="00B651C8" w:rsidTr="00F2400B">
        <w:tblPrEx>
          <w:tblCellMar>
            <w:top w:w="0" w:type="dxa"/>
            <w:bottom w:w="0" w:type="dxa"/>
          </w:tblCellMar>
        </w:tblPrEx>
        <w:trPr>
          <w:trHeight w:val="157"/>
          <w:jc w:val="center"/>
        </w:trPr>
        <w:tc>
          <w:tcPr>
            <w:tcW w:w="6832" w:type="dxa"/>
          </w:tcPr>
          <w:p w:rsidR="00B651C8" w:rsidRPr="00D1795B" w:rsidRDefault="00B651C8" w:rsidP="00F2400B">
            <w:pPr>
              <w:spacing w:after="0"/>
              <w:ind w:left="317" w:firstLine="0"/>
              <w:rPr>
                <w:rFonts w:cs="Traditional Arabic"/>
                <w:bCs/>
                <w:sz w:val="18"/>
                <w:szCs w:val="22"/>
                <w:rtl/>
              </w:rPr>
            </w:pPr>
            <w:r>
              <w:rPr>
                <w:rFonts w:cs="Traditional Arabic" w:hint="cs"/>
                <w:bCs/>
                <w:sz w:val="18"/>
                <w:szCs w:val="22"/>
                <w:rtl/>
              </w:rPr>
              <w:t>الدورات التدريبية خلال النصف الاول من العام 2013..................................... أ. غ. ح</w:t>
            </w:r>
          </w:p>
        </w:tc>
        <w:tc>
          <w:tcPr>
            <w:tcW w:w="568" w:type="dxa"/>
            <w:vAlign w:val="center"/>
          </w:tcPr>
          <w:p w:rsidR="00B651C8" w:rsidRDefault="00B651C8" w:rsidP="00F2400B">
            <w:pPr>
              <w:spacing w:after="0"/>
              <w:ind w:firstLine="0"/>
              <w:jc w:val="right"/>
              <w:rPr>
                <w:rFonts w:cs="Traditional Arabic"/>
                <w:bCs/>
                <w:sz w:val="18"/>
                <w:szCs w:val="22"/>
                <w:rtl/>
              </w:rPr>
            </w:pPr>
            <w:r>
              <w:rPr>
                <w:rFonts w:cs="Traditional Arabic" w:hint="cs"/>
                <w:bCs/>
                <w:sz w:val="18"/>
                <w:szCs w:val="22"/>
                <w:rtl/>
              </w:rPr>
              <w:t>161</w:t>
            </w:r>
          </w:p>
        </w:tc>
      </w:tr>
      <w:tr w:rsidR="00B651C8" w:rsidTr="00F2400B">
        <w:tblPrEx>
          <w:tblCellMar>
            <w:top w:w="0" w:type="dxa"/>
            <w:bottom w:w="0" w:type="dxa"/>
          </w:tblCellMar>
        </w:tblPrEx>
        <w:trPr>
          <w:jc w:val="center"/>
        </w:trPr>
        <w:tc>
          <w:tcPr>
            <w:tcW w:w="6832" w:type="dxa"/>
          </w:tcPr>
          <w:p w:rsidR="00B651C8" w:rsidRPr="000C4956" w:rsidRDefault="00B651C8" w:rsidP="00F2400B">
            <w:pPr>
              <w:spacing w:before="240" w:after="240"/>
              <w:ind w:firstLine="0"/>
              <w:jc w:val="lowKashida"/>
              <w:rPr>
                <w:b w:val="0"/>
                <w:sz w:val="18"/>
                <w:rtl/>
              </w:rPr>
            </w:pPr>
            <w:proofErr w:type="spellStart"/>
            <w:r>
              <w:rPr>
                <w:rFonts w:hint="cs"/>
                <w:bCs/>
                <w:sz w:val="18"/>
                <w:rtl/>
              </w:rPr>
              <w:t>ببلوغرافيا</w:t>
            </w:r>
            <w:proofErr w:type="spellEnd"/>
            <w:r>
              <w:rPr>
                <w:rFonts w:hint="cs"/>
                <w:bCs/>
                <w:sz w:val="18"/>
                <w:rtl/>
              </w:rPr>
              <w:t xml:space="preserve"> فلسطينية</w:t>
            </w:r>
            <w:r>
              <w:rPr>
                <w:rFonts w:hint="cs"/>
                <w:b w:val="0"/>
                <w:sz w:val="18"/>
                <w:rtl/>
              </w:rPr>
              <w:t xml:space="preserve"> </w:t>
            </w:r>
            <w:r w:rsidRPr="000C4956">
              <w:rPr>
                <w:rFonts w:cs="Traditional Arabic" w:hint="cs"/>
                <w:bCs/>
                <w:sz w:val="18"/>
                <w:szCs w:val="22"/>
                <w:rtl/>
              </w:rPr>
              <w:t>.............................................</w:t>
            </w:r>
            <w:r>
              <w:rPr>
                <w:rFonts w:cs="Traditional Arabic" w:hint="cs"/>
                <w:bCs/>
                <w:sz w:val="18"/>
                <w:szCs w:val="22"/>
                <w:rtl/>
              </w:rPr>
              <w:t xml:space="preserve">..................... </w:t>
            </w:r>
            <w:proofErr w:type="spellStart"/>
            <w:r>
              <w:rPr>
                <w:rFonts w:cs="Traditional Arabic" w:hint="cs"/>
                <w:bCs/>
                <w:sz w:val="18"/>
                <w:szCs w:val="22"/>
                <w:rtl/>
              </w:rPr>
              <w:t>أ.غ.ح</w:t>
            </w:r>
            <w:proofErr w:type="spellEnd"/>
          </w:p>
        </w:tc>
        <w:tc>
          <w:tcPr>
            <w:tcW w:w="568" w:type="dxa"/>
            <w:vAlign w:val="center"/>
          </w:tcPr>
          <w:p w:rsidR="00B651C8" w:rsidRDefault="00B651C8" w:rsidP="00F2400B">
            <w:pPr>
              <w:spacing w:after="0"/>
              <w:ind w:firstLine="0"/>
              <w:jc w:val="right"/>
              <w:rPr>
                <w:rFonts w:cs="Traditional Arabic" w:hint="cs"/>
                <w:bCs/>
                <w:sz w:val="18"/>
                <w:szCs w:val="22"/>
                <w:rtl/>
              </w:rPr>
            </w:pPr>
            <w:r>
              <w:rPr>
                <w:rFonts w:cs="Traditional Arabic" w:hint="cs"/>
                <w:bCs/>
                <w:sz w:val="18"/>
                <w:szCs w:val="22"/>
                <w:rtl/>
              </w:rPr>
              <w:t>177</w:t>
            </w:r>
          </w:p>
        </w:tc>
      </w:tr>
    </w:tbl>
    <w:p w:rsidR="00B651C8" w:rsidRPr="00DD6526" w:rsidRDefault="00B651C8" w:rsidP="00B651C8">
      <w:pPr>
        <w:spacing w:after="0"/>
        <w:ind w:left="317" w:firstLine="0"/>
        <w:rPr>
          <w:rFonts w:cs="Traditional Arabic"/>
          <w:bCs/>
          <w:sz w:val="18"/>
          <w:szCs w:val="22"/>
        </w:rPr>
      </w:pPr>
    </w:p>
    <w:p w:rsidR="00B651C8" w:rsidRPr="00DD6526" w:rsidRDefault="00B651C8" w:rsidP="00B651C8">
      <w:pPr>
        <w:spacing w:after="0"/>
        <w:ind w:left="317" w:firstLine="0"/>
        <w:rPr>
          <w:rFonts w:cs="Traditional Arabic"/>
          <w:bCs/>
          <w:sz w:val="18"/>
          <w:szCs w:val="22"/>
        </w:rPr>
      </w:pPr>
    </w:p>
    <w:p w:rsidR="008F42C2" w:rsidRDefault="008F42C2" w:rsidP="00065FA8">
      <w:pPr>
        <w:spacing w:after="0"/>
        <w:ind w:firstLine="0"/>
        <w:jc w:val="center"/>
      </w:pPr>
      <w:bookmarkStart w:id="0" w:name="_GoBack"/>
      <w:bookmarkEnd w:id="0"/>
    </w:p>
    <w:sectPr w:rsidR="008F42C2" w:rsidSect="00513F96">
      <w:headerReference w:type="even" r:id="rId11"/>
      <w:headerReference w:type="default" r:id="rId12"/>
      <w:footerReference w:type="even" r:id="rId13"/>
      <w:footerReference w:type="default" r:id="rId14"/>
      <w:headerReference w:type="first" r:id="rId15"/>
      <w:footerReference w:type="first" r:id="rId16"/>
      <w:pgSz w:w="9639" w:h="13608" w:code="155"/>
      <w:pgMar w:top="1588" w:right="1247" w:bottom="1247" w:left="1247" w:header="851" w:footer="851" w:gutter="284"/>
      <w:pgNumType w:start="1"/>
      <w:cols w:space="709"/>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C5A" w:rsidRDefault="008C2C5A">
      <w:r>
        <w:separator/>
      </w:r>
    </w:p>
  </w:endnote>
  <w:endnote w:type="continuationSeparator" w:id="0">
    <w:p w:rsidR="008C2C5A" w:rsidRDefault="008C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F_Diwani">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DD" w:rsidRDefault="00461D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4B" w:rsidRDefault="0042144B">
    <w:pPr>
      <w:pStyle w:val="a4"/>
      <w:ind w:right="360"/>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DD" w:rsidRDefault="00461D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C5A" w:rsidRDefault="008C2C5A">
      <w:r>
        <w:separator/>
      </w:r>
    </w:p>
  </w:footnote>
  <w:footnote w:type="continuationSeparator" w:id="0">
    <w:p w:rsidR="008C2C5A" w:rsidRDefault="008C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DD" w:rsidRDefault="00461D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DD" w:rsidRDefault="00461DD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DD" w:rsidRDefault="00461D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B9E"/>
    <w:multiLevelType w:val="singleLevel"/>
    <w:tmpl w:val="B5EA70F6"/>
    <w:lvl w:ilvl="0">
      <w:start w:val="6"/>
      <w:numFmt w:val="bullet"/>
      <w:lvlText w:val="-"/>
      <w:lvlJc w:val="right"/>
      <w:pPr>
        <w:tabs>
          <w:tab w:val="num" w:pos="927"/>
        </w:tabs>
        <w:ind w:hanging="360"/>
      </w:pPr>
      <w:rPr>
        <w:rFonts w:hint="cs"/>
      </w:rPr>
    </w:lvl>
  </w:abstractNum>
  <w:abstractNum w:abstractNumId="1">
    <w:nsid w:val="19F746D9"/>
    <w:multiLevelType w:val="singleLevel"/>
    <w:tmpl w:val="04010001"/>
    <w:lvl w:ilvl="0">
      <w:start w:val="1"/>
      <w:numFmt w:val="bullet"/>
      <w:lvlText w:val=""/>
      <w:lvlJc w:val="center"/>
      <w:pPr>
        <w:tabs>
          <w:tab w:val="num" w:pos="648"/>
        </w:tabs>
        <w:ind w:left="360" w:hanging="72"/>
      </w:pPr>
      <w:rPr>
        <w:rFonts w:ascii="Symbol" w:hAnsi="Symbol" w:hint="cs"/>
      </w:rPr>
    </w:lvl>
  </w:abstractNum>
  <w:abstractNum w:abstractNumId="2">
    <w:nsid w:val="338B06AD"/>
    <w:multiLevelType w:val="singleLevel"/>
    <w:tmpl w:val="56B83354"/>
    <w:lvl w:ilvl="0">
      <w:start w:val="1"/>
      <w:numFmt w:val="bullet"/>
      <w:lvlText w:val=""/>
      <w:lvlJc w:val="center"/>
      <w:pPr>
        <w:tabs>
          <w:tab w:val="num" w:pos="648"/>
        </w:tabs>
        <w:ind w:left="360" w:hanging="72"/>
      </w:pPr>
      <w:rPr>
        <w:rFonts w:ascii="Symbol" w:hAnsi="Symbol" w:hint="cs"/>
        <w:sz w:val="40"/>
      </w:rPr>
    </w:lvl>
  </w:abstractNum>
  <w:abstractNum w:abstractNumId="3">
    <w:nsid w:val="38567E50"/>
    <w:multiLevelType w:val="singleLevel"/>
    <w:tmpl w:val="3F9E1028"/>
    <w:lvl w:ilvl="0">
      <w:start w:val="24"/>
      <w:numFmt w:val="bullet"/>
      <w:lvlText w:val="-"/>
      <w:lvlJc w:val="right"/>
      <w:pPr>
        <w:tabs>
          <w:tab w:val="num" w:pos="1080"/>
        </w:tabs>
        <w:ind w:left="1080" w:hanging="360"/>
      </w:pPr>
      <w:rPr>
        <w:rFonts w:hint="cs"/>
        <w:sz w:val="22"/>
      </w:rPr>
    </w:lvl>
  </w:abstractNum>
  <w:abstractNum w:abstractNumId="4">
    <w:nsid w:val="3885044A"/>
    <w:multiLevelType w:val="hybridMultilevel"/>
    <w:tmpl w:val="9FCE40CC"/>
    <w:lvl w:ilvl="0" w:tplc="E9286C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C11D4"/>
    <w:multiLevelType w:val="singleLevel"/>
    <w:tmpl w:val="DF30ADF0"/>
    <w:lvl w:ilvl="0">
      <w:start w:val="1"/>
      <w:numFmt w:val="bullet"/>
      <w:lvlText w:val=""/>
      <w:lvlJc w:val="center"/>
      <w:pPr>
        <w:tabs>
          <w:tab w:val="num" w:pos="927"/>
        </w:tabs>
        <w:ind w:firstLine="567"/>
      </w:pPr>
      <w:rPr>
        <w:rFonts w:ascii="Wingdings" w:hAnsi="Wingdings" w:hint="cs"/>
        <w:sz w:val="28"/>
      </w:rPr>
    </w:lvl>
  </w:abstractNum>
  <w:abstractNum w:abstractNumId="6">
    <w:nsid w:val="6CFE15D5"/>
    <w:multiLevelType w:val="hybridMultilevel"/>
    <w:tmpl w:val="FBCC6A40"/>
    <w:lvl w:ilvl="0" w:tplc="DFFEC4B6">
      <w:start w:val="1"/>
      <w:numFmt w:val="arabicAlpha"/>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9A0"/>
    <w:rsid w:val="000102ED"/>
    <w:rsid w:val="00014B92"/>
    <w:rsid w:val="000159DB"/>
    <w:rsid w:val="00052F17"/>
    <w:rsid w:val="00065FA8"/>
    <w:rsid w:val="000703CC"/>
    <w:rsid w:val="000758F3"/>
    <w:rsid w:val="000A1208"/>
    <w:rsid w:val="000E0B55"/>
    <w:rsid w:val="000F2FDA"/>
    <w:rsid w:val="001160A4"/>
    <w:rsid w:val="001671C2"/>
    <w:rsid w:val="0017706A"/>
    <w:rsid w:val="001A652F"/>
    <w:rsid w:val="001B326A"/>
    <w:rsid w:val="001D2537"/>
    <w:rsid w:val="001D6426"/>
    <w:rsid w:val="001E7B21"/>
    <w:rsid w:val="001F78A3"/>
    <w:rsid w:val="00203A80"/>
    <w:rsid w:val="00221CA5"/>
    <w:rsid w:val="00230FDD"/>
    <w:rsid w:val="00231AF4"/>
    <w:rsid w:val="00237FB9"/>
    <w:rsid w:val="00282BB9"/>
    <w:rsid w:val="002A5BE6"/>
    <w:rsid w:val="002D7127"/>
    <w:rsid w:val="002E3739"/>
    <w:rsid w:val="002F7BA2"/>
    <w:rsid w:val="00316A38"/>
    <w:rsid w:val="00340923"/>
    <w:rsid w:val="003634B4"/>
    <w:rsid w:val="00365B43"/>
    <w:rsid w:val="003B44E6"/>
    <w:rsid w:val="003B4B1E"/>
    <w:rsid w:val="003C5B9D"/>
    <w:rsid w:val="003F2FA4"/>
    <w:rsid w:val="003F4E40"/>
    <w:rsid w:val="0042144B"/>
    <w:rsid w:val="004541E2"/>
    <w:rsid w:val="00461DDD"/>
    <w:rsid w:val="00472E89"/>
    <w:rsid w:val="004B7368"/>
    <w:rsid w:val="004E4C85"/>
    <w:rsid w:val="004F0D6E"/>
    <w:rsid w:val="00502773"/>
    <w:rsid w:val="00513F96"/>
    <w:rsid w:val="00516CAA"/>
    <w:rsid w:val="0051748E"/>
    <w:rsid w:val="005223C5"/>
    <w:rsid w:val="00574225"/>
    <w:rsid w:val="00577210"/>
    <w:rsid w:val="00581161"/>
    <w:rsid w:val="00583F01"/>
    <w:rsid w:val="0058429E"/>
    <w:rsid w:val="00590049"/>
    <w:rsid w:val="005A5AAA"/>
    <w:rsid w:val="005D6DD9"/>
    <w:rsid w:val="00613C95"/>
    <w:rsid w:val="00632728"/>
    <w:rsid w:val="00650375"/>
    <w:rsid w:val="006524DE"/>
    <w:rsid w:val="00664DC6"/>
    <w:rsid w:val="00675EDF"/>
    <w:rsid w:val="006B4122"/>
    <w:rsid w:val="006C7A31"/>
    <w:rsid w:val="006D06AE"/>
    <w:rsid w:val="006D3E94"/>
    <w:rsid w:val="006F01C5"/>
    <w:rsid w:val="00710452"/>
    <w:rsid w:val="00716AB7"/>
    <w:rsid w:val="007508FA"/>
    <w:rsid w:val="007656C9"/>
    <w:rsid w:val="00770575"/>
    <w:rsid w:val="007726E1"/>
    <w:rsid w:val="007A0A63"/>
    <w:rsid w:val="007A7342"/>
    <w:rsid w:val="007E63ED"/>
    <w:rsid w:val="00802763"/>
    <w:rsid w:val="00824CD3"/>
    <w:rsid w:val="00875A3E"/>
    <w:rsid w:val="008B4DD8"/>
    <w:rsid w:val="008C2C5A"/>
    <w:rsid w:val="008D52DB"/>
    <w:rsid w:val="008F42C2"/>
    <w:rsid w:val="00932657"/>
    <w:rsid w:val="0093581B"/>
    <w:rsid w:val="00940B62"/>
    <w:rsid w:val="00962361"/>
    <w:rsid w:val="0096401B"/>
    <w:rsid w:val="00970224"/>
    <w:rsid w:val="009A3CF0"/>
    <w:rsid w:val="009A446D"/>
    <w:rsid w:val="009B3676"/>
    <w:rsid w:val="009C3E3D"/>
    <w:rsid w:val="009D6E77"/>
    <w:rsid w:val="009F16B0"/>
    <w:rsid w:val="00A12545"/>
    <w:rsid w:val="00A13D7E"/>
    <w:rsid w:val="00A675B5"/>
    <w:rsid w:val="00A71274"/>
    <w:rsid w:val="00A767B8"/>
    <w:rsid w:val="00A9270A"/>
    <w:rsid w:val="00A92AE3"/>
    <w:rsid w:val="00AC3CB5"/>
    <w:rsid w:val="00AD62E4"/>
    <w:rsid w:val="00B06750"/>
    <w:rsid w:val="00B15113"/>
    <w:rsid w:val="00B15D60"/>
    <w:rsid w:val="00B43A9B"/>
    <w:rsid w:val="00B468F8"/>
    <w:rsid w:val="00B544C8"/>
    <w:rsid w:val="00B651C8"/>
    <w:rsid w:val="00B661EA"/>
    <w:rsid w:val="00B85330"/>
    <w:rsid w:val="00BD0484"/>
    <w:rsid w:val="00BF36DB"/>
    <w:rsid w:val="00BF70E1"/>
    <w:rsid w:val="00C03DC4"/>
    <w:rsid w:val="00C14050"/>
    <w:rsid w:val="00C41D3D"/>
    <w:rsid w:val="00C617E2"/>
    <w:rsid w:val="00C62615"/>
    <w:rsid w:val="00C9667E"/>
    <w:rsid w:val="00CC6E06"/>
    <w:rsid w:val="00D12B48"/>
    <w:rsid w:val="00D60F00"/>
    <w:rsid w:val="00D777C4"/>
    <w:rsid w:val="00DB42DE"/>
    <w:rsid w:val="00DC45AD"/>
    <w:rsid w:val="00DC785E"/>
    <w:rsid w:val="00DD7F81"/>
    <w:rsid w:val="00E029D2"/>
    <w:rsid w:val="00E33971"/>
    <w:rsid w:val="00E44384"/>
    <w:rsid w:val="00E65C7F"/>
    <w:rsid w:val="00E72D5A"/>
    <w:rsid w:val="00E8082B"/>
    <w:rsid w:val="00E873EF"/>
    <w:rsid w:val="00E91B43"/>
    <w:rsid w:val="00EA6021"/>
    <w:rsid w:val="00EA6227"/>
    <w:rsid w:val="00EE7E1D"/>
    <w:rsid w:val="00F13437"/>
    <w:rsid w:val="00F149A0"/>
    <w:rsid w:val="00F23703"/>
    <w:rsid w:val="00F55F77"/>
    <w:rsid w:val="00F611E8"/>
    <w:rsid w:val="00F678C7"/>
    <w:rsid w:val="00FE3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40064,#480048,#4b919f,#3d88ad"/>
    </o:shapedefaults>
    <o:shapelayout v:ext="edit">
      <o:idmap v:ext="edit" data="1"/>
    </o:shapelayout>
  </w:shapeDefaults>
  <w:doNotEmbedSmartTags/>
  <w:decimalSymbol w:val="."/>
  <w:listSeparator w:val=";"/>
  <w15:chartTrackingRefBased/>
  <w15:docId w15:val="{64DA0412-D445-44B6-84DF-CDFE2B5E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bidi/>
      <w:spacing w:after="120"/>
      <w:ind w:firstLine="567"/>
    </w:pPr>
    <w:rPr>
      <w:rFonts w:cs="Simplified Arabic"/>
      <w:b/>
      <w:sz w:val="24"/>
      <w:szCs w:val="28"/>
    </w:rPr>
  </w:style>
  <w:style w:type="paragraph" w:styleId="1">
    <w:name w:val="heading 1"/>
    <w:basedOn w:val="a"/>
    <w:next w:val="a"/>
    <w:qFormat/>
    <w:pPr>
      <w:keepNext/>
      <w:jc w:val="right"/>
      <w:outlineLvl w:val="0"/>
    </w:pPr>
    <w:rPr>
      <w:bCs/>
      <w:sz w:val="28"/>
    </w:rPr>
  </w:style>
  <w:style w:type="paragraph" w:styleId="2">
    <w:name w:val="heading 2"/>
    <w:basedOn w:val="a"/>
    <w:next w:val="a"/>
    <w:qFormat/>
    <w:pPr>
      <w:keepNext/>
      <w:outlineLvl w:val="1"/>
    </w:pPr>
    <w:rPr>
      <w:b w:val="0"/>
      <w:sz w:val="28"/>
      <w:szCs w:val="32"/>
    </w:rPr>
  </w:style>
  <w:style w:type="paragraph" w:styleId="3">
    <w:name w:val="heading 3"/>
    <w:basedOn w:val="a"/>
    <w:next w:val="a"/>
    <w:qFormat/>
    <w:pPr>
      <w:keepNext/>
      <w:spacing w:after="0"/>
      <w:ind w:firstLine="0"/>
      <w:outlineLvl w:val="2"/>
    </w:pPr>
    <w:rPr>
      <w:bCs/>
      <w:sz w:val="16"/>
      <w:szCs w:val="16"/>
    </w:rPr>
  </w:style>
  <w:style w:type="paragraph" w:styleId="4">
    <w:name w:val="heading 4"/>
    <w:basedOn w:val="a"/>
    <w:next w:val="a"/>
    <w:qFormat/>
    <w:pPr>
      <w:keepNext/>
      <w:spacing w:after="0"/>
      <w:ind w:firstLine="0"/>
      <w:jc w:val="center"/>
      <w:outlineLvl w:val="3"/>
    </w:pPr>
    <w:rPr>
      <w:bCs/>
      <w:sz w:val="16"/>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رأس صفحة"/>
    <w:basedOn w:val="a"/>
    <w:pPr>
      <w:tabs>
        <w:tab w:val="center" w:pos="4153"/>
        <w:tab w:val="right" w:pos="8306"/>
      </w:tabs>
    </w:pPr>
  </w:style>
  <w:style w:type="paragraph" w:styleId="a4">
    <w:name w:val="تذييل صفحة"/>
    <w:basedOn w:val="a"/>
    <w:pPr>
      <w:tabs>
        <w:tab w:val="center" w:pos="4153"/>
        <w:tab w:val="right" w:pos="8306"/>
      </w:tabs>
    </w:pPr>
  </w:style>
  <w:style w:type="character" w:styleId="a5">
    <w:name w:val="رقم صفحة"/>
    <w:rPr>
      <w:rFonts w:cs="Simplified Arabic"/>
      <w:lang w:bidi="ar-SA"/>
    </w:rPr>
  </w:style>
  <w:style w:type="paragraph" w:styleId="a6">
    <w:name w:val="Balloon Text"/>
    <w:basedOn w:val="a"/>
    <w:semiHidden/>
    <w:rsid w:val="004F0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2851-F00B-4960-AF13-344DD78B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Words>
  <Characters>1576</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OPPC</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الطيبي</dc:creator>
  <cp:keywords/>
  <cp:lastModifiedBy>ahmed altibi</cp:lastModifiedBy>
  <cp:revision>2</cp:revision>
  <cp:lastPrinted>2013-10-07T10:11:00Z</cp:lastPrinted>
  <dcterms:created xsi:type="dcterms:W3CDTF">2014-02-20T20:55:00Z</dcterms:created>
  <dcterms:modified xsi:type="dcterms:W3CDTF">2014-02-20T20:55:00Z</dcterms:modified>
</cp:coreProperties>
</file>